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4DC0" w14:textId="0045E6F8" w:rsidR="00E90E49" w:rsidRPr="000E661B" w:rsidRDefault="00B9079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B90799">
        <w:t>s</w:t>
      </w:r>
      <w:r w:rsidR="00E90E49" w:rsidRPr="000E661B">
        <w:t>3GPP TSG-RAN WG</w:t>
      </w:r>
      <w:r w:rsidR="008F1C4E" w:rsidRPr="000E661B">
        <w:t>1</w:t>
      </w:r>
      <w:r w:rsidR="00E90E49" w:rsidRPr="000E661B">
        <w:t xml:space="preserve"> </w:t>
      </w:r>
      <w:r w:rsidR="008F1C4E" w:rsidRPr="000E661B">
        <w:t xml:space="preserve">Meeting </w:t>
      </w:r>
      <w:r w:rsidR="00E90E49" w:rsidRPr="000E661B">
        <w:t>#</w:t>
      </w:r>
      <w:r w:rsidR="008B2163" w:rsidRPr="000E661B">
        <w:t>100</w:t>
      </w:r>
      <w:r w:rsidR="00E90E49" w:rsidRPr="000E661B">
        <w:tab/>
      </w:r>
      <w:r w:rsidR="00E90E49" w:rsidRPr="000E661B">
        <w:rPr>
          <w:sz w:val="32"/>
          <w:szCs w:val="32"/>
        </w:rPr>
        <w:t xml:space="preserve">Tdoc </w:t>
      </w:r>
      <w:r w:rsidR="00091557" w:rsidRPr="000E661B">
        <w:rPr>
          <w:sz w:val="32"/>
          <w:szCs w:val="32"/>
        </w:rPr>
        <w:t>R</w:t>
      </w:r>
      <w:r w:rsidR="008F1C4E" w:rsidRPr="000E661B">
        <w:rPr>
          <w:sz w:val="32"/>
          <w:szCs w:val="32"/>
        </w:rPr>
        <w:t>1</w:t>
      </w:r>
      <w:r w:rsidR="00091557" w:rsidRPr="000E661B">
        <w:rPr>
          <w:sz w:val="32"/>
          <w:szCs w:val="32"/>
        </w:rPr>
        <w:t>-</w:t>
      </w:r>
      <w:r w:rsidR="00753B80" w:rsidRPr="000E661B">
        <w:t xml:space="preserve"> </w:t>
      </w:r>
      <w:r w:rsidR="00753B80" w:rsidRPr="000E661B">
        <w:rPr>
          <w:sz w:val="32"/>
          <w:szCs w:val="32"/>
        </w:rPr>
        <w:t>2000231</w:t>
      </w:r>
    </w:p>
    <w:p w14:paraId="4CC86DA8" w14:textId="1637FEF6" w:rsidR="00E90E49" w:rsidRPr="000E661B" w:rsidRDefault="00753B80" w:rsidP="00311702">
      <w:pPr>
        <w:pStyle w:val="3GPPHeader"/>
      </w:pPr>
      <w:r w:rsidRPr="000E661B">
        <w:t>e-Meeting, February 24th – March 6th, 2020</w:t>
      </w:r>
    </w:p>
    <w:p w14:paraId="402394A2" w14:textId="77777777" w:rsidR="00E90E49" w:rsidRPr="000E661B" w:rsidRDefault="00E90E49" w:rsidP="00357380">
      <w:pPr>
        <w:pStyle w:val="3GPPHeader"/>
      </w:pPr>
    </w:p>
    <w:p w14:paraId="3009D315" w14:textId="3410CE1F" w:rsidR="00E90E49" w:rsidRPr="00B90799" w:rsidRDefault="00E90E49" w:rsidP="00311702">
      <w:pPr>
        <w:pStyle w:val="3GPPHeader"/>
      </w:pPr>
      <w:r w:rsidRPr="00B90799">
        <w:t>Agenda Item:</w:t>
      </w:r>
      <w:r w:rsidRPr="00B90799">
        <w:tab/>
      </w:r>
      <w:r w:rsidR="00753B80" w:rsidRPr="00B90799">
        <w:t>7.2.5.2</w:t>
      </w:r>
    </w:p>
    <w:p w14:paraId="03F3AA5E" w14:textId="77777777" w:rsidR="00E90E49" w:rsidRPr="000E661B" w:rsidRDefault="003D3C45" w:rsidP="00F64C2B">
      <w:pPr>
        <w:pStyle w:val="3GPPHeader"/>
      </w:pPr>
      <w:r w:rsidRPr="000E661B">
        <w:t>Source:</w:t>
      </w:r>
      <w:r w:rsidR="00E90E49" w:rsidRPr="000E661B">
        <w:tab/>
      </w:r>
      <w:r w:rsidR="00F64C2B" w:rsidRPr="000E661B">
        <w:t>Ericsson</w:t>
      </w:r>
    </w:p>
    <w:p w14:paraId="35DB948B" w14:textId="7E2A8818" w:rsidR="00E90E49" w:rsidRPr="000E661B" w:rsidRDefault="003D3C45" w:rsidP="00311702">
      <w:pPr>
        <w:pStyle w:val="3GPPHeader"/>
      </w:pPr>
      <w:r w:rsidRPr="000E661B">
        <w:t>Title:</w:t>
      </w:r>
      <w:r w:rsidR="00E90E49" w:rsidRPr="000E661B">
        <w:tab/>
      </w:r>
      <w:r w:rsidR="00753B80" w:rsidRPr="000E661B">
        <w:t>Remaining Issue of UCI Enhancements for NR URLLC</w:t>
      </w:r>
    </w:p>
    <w:p w14:paraId="43DE5B68" w14:textId="77777777" w:rsidR="00E90E49" w:rsidRPr="000E661B" w:rsidRDefault="00E90E49" w:rsidP="00D546FF">
      <w:pPr>
        <w:pStyle w:val="3GPPHeader"/>
      </w:pPr>
      <w:r w:rsidRPr="000E661B">
        <w:t>Document for:</w:t>
      </w:r>
      <w:r w:rsidRPr="000E661B">
        <w:tab/>
        <w:t>Discussion, Decision</w:t>
      </w:r>
    </w:p>
    <w:p w14:paraId="4465867D" w14:textId="77777777" w:rsidR="00E90E49" w:rsidRPr="000E661B" w:rsidRDefault="00E90E49" w:rsidP="00E90E49"/>
    <w:p w14:paraId="4682C93C" w14:textId="7FBD8538" w:rsidR="00477768" w:rsidRPr="00DF59E3" w:rsidRDefault="00230D18" w:rsidP="00DF59E3">
      <w:pPr>
        <w:pStyle w:val="Heading1"/>
      </w:pPr>
      <w:r>
        <w:t>1</w:t>
      </w:r>
      <w:r w:rsidR="67D4987A">
        <w:t xml:space="preserve"> </w:t>
      </w:r>
      <w:r>
        <w:tab/>
      </w:r>
      <w:r w:rsidR="00E90E49" w:rsidRPr="00CE0424">
        <w:t>Introduction</w:t>
      </w:r>
    </w:p>
    <w:p w14:paraId="4612C860" w14:textId="3534BB0B" w:rsidR="002C54D9" w:rsidRPr="000E661B" w:rsidRDefault="00246C1E" w:rsidP="002C54D9">
      <w:pPr>
        <w:pStyle w:val="BodyText"/>
        <w:rPr>
          <w:rFonts w:cs="Arial"/>
        </w:rPr>
      </w:pPr>
      <w:r>
        <w:rPr>
          <w:rFonts w:cs="Arial"/>
        </w:rPr>
        <w:t xml:space="preserve">UCI enhancements for URLLC WI in Rel-16 was finalized in </w:t>
      </w:r>
      <w:r w:rsidR="00267076">
        <w:rPr>
          <w:rFonts w:cs="Arial"/>
        </w:rPr>
        <w:t>RAN1#99. However, there are a few issues that were left for further study. In this contribution we address those issues as well as propose some correction to existing specification test to better reflects the agreements.</w:t>
      </w:r>
    </w:p>
    <w:p w14:paraId="3EB884EA" w14:textId="77777777" w:rsidR="00DF59E3" w:rsidRPr="008A2993" w:rsidRDefault="00DF59E3" w:rsidP="00267076">
      <w:pPr>
        <w:pStyle w:val="BodyText"/>
        <w:ind w:left="720"/>
      </w:pPr>
    </w:p>
    <w:p w14:paraId="47CFC8F8" w14:textId="77777777" w:rsidR="00267076" w:rsidRPr="00CE0424" w:rsidRDefault="00267076" w:rsidP="00267076">
      <w:pPr>
        <w:pStyle w:val="Heading1"/>
      </w:pPr>
      <w:r>
        <w:t>2</w:t>
      </w:r>
      <w:r>
        <w:tab/>
      </w:r>
      <w:r w:rsidRPr="00CE0424">
        <w:t>Discussion</w:t>
      </w:r>
    </w:p>
    <w:p w14:paraId="61903EB1" w14:textId="20C55B17" w:rsidR="0080634F" w:rsidRPr="0080634F" w:rsidRDefault="00267076" w:rsidP="0080634F">
      <w:pPr>
        <w:pStyle w:val="Heading2"/>
      </w:pPr>
      <w:r>
        <w:t>2.</w:t>
      </w:r>
      <w:r w:rsidR="00D46805">
        <w:t>1</w:t>
      </w:r>
      <w:r>
        <w:tab/>
      </w:r>
      <w:r w:rsidR="0080634F">
        <w:t>Priority of different HARQ codebooks</w:t>
      </w:r>
    </w:p>
    <w:p w14:paraId="2FAEEF25" w14:textId="4523EF3C" w:rsidR="00B015A1" w:rsidRDefault="00D92EE1" w:rsidP="0080634F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</w:t>
      </w:r>
      <w:r w:rsidR="00B015A1">
        <w:rPr>
          <w:rFonts w:asciiTheme="minorHAnsi" w:hAnsiTheme="minorHAnsi" w:cstheme="minorHAnsi"/>
        </w:rPr>
        <w:t xml:space="preserve">Section 9.1 </w:t>
      </w:r>
      <w:r>
        <w:rPr>
          <w:rFonts w:asciiTheme="minorHAnsi" w:hAnsiTheme="minorHAnsi" w:cstheme="minorHAnsi"/>
        </w:rPr>
        <w:t>of</w:t>
      </w:r>
      <w:r w:rsidR="00B015A1">
        <w:rPr>
          <w:rFonts w:asciiTheme="minorHAnsi" w:hAnsiTheme="minorHAnsi" w:cstheme="minorHAnsi"/>
        </w:rPr>
        <w:t xml:space="preserve"> 38.213 </w:t>
      </w:r>
      <w:r>
        <w:rPr>
          <w:rFonts w:asciiTheme="minorHAnsi" w:hAnsiTheme="minorHAnsi" w:cstheme="minorHAnsi"/>
        </w:rPr>
        <w:t>specification</w:t>
      </w:r>
      <w:r w:rsidR="00B015A1">
        <w:rPr>
          <w:rFonts w:asciiTheme="minorHAnsi" w:hAnsiTheme="minorHAnsi" w:cstheme="minorHAnsi"/>
        </w:rPr>
        <w:t xml:space="preserve"> the following is stated: </w:t>
      </w:r>
    </w:p>
    <w:p w14:paraId="45D2BBC4" w14:textId="77777777" w:rsidR="00B015A1" w:rsidRPr="00254C64" w:rsidRDefault="00B015A1" w:rsidP="00254C64">
      <w:pPr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254C64">
        <w:rPr>
          <w:rFonts w:ascii="Times New Roman" w:hAnsi="Times New Roman" w:cs="Times New Roman"/>
        </w:rPr>
        <w:t xml:space="preserve">If a UE is provided </w:t>
      </w:r>
      <w:proofErr w:type="spellStart"/>
      <w:r w:rsidRPr="00254C64">
        <w:rPr>
          <w:rFonts w:ascii="Times New Roman" w:hAnsi="Times New Roman" w:cs="Times New Roman"/>
          <w:i/>
          <w:iCs/>
        </w:rPr>
        <w:t>pdsch</w:t>
      </w:r>
      <w:proofErr w:type="spellEnd"/>
      <w:r w:rsidRPr="00254C64">
        <w:rPr>
          <w:rFonts w:ascii="Times New Roman" w:hAnsi="Times New Roman" w:cs="Times New Roman"/>
          <w:i/>
          <w:iCs/>
        </w:rPr>
        <w:t>-HARQ-ACK-Codebook-</w:t>
      </w:r>
      <w:r w:rsidRPr="00254C64">
        <w:rPr>
          <w:rFonts w:ascii="Times New Roman" w:hAnsi="Times New Roman" w:cs="Times New Roman"/>
          <w:iCs/>
        </w:rPr>
        <w:t xml:space="preserve">List, </w:t>
      </w:r>
      <w:r w:rsidRPr="00254C64">
        <w:rPr>
          <w:rFonts w:ascii="Times New Roman" w:hAnsi="Times New Roman" w:cs="Times New Roman"/>
        </w:rPr>
        <w:t xml:space="preserve">the UE can be indicated by </w:t>
      </w:r>
      <w:proofErr w:type="spellStart"/>
      <w:r w:rsidRPr="00254C64">
        <w:rPr>
          <w:rFonts w:ascii="Times New Roman" w:hAnsi="Times New Roman" w:cs="Times New Roman"/>
          <w:i/>
          <w:iCs/>
        </w:rPr>
        <w:t>pdsch</w:t>
      </w:r>
      <w:proofErr w:type="spellEnd"/>
      <w:r w:rsidRPr="00254C64">
        <w:rPr>
          <w:rFonts w:ascii="Times New Roman" w:hAnsi="Times New Roman" w:cs="Times New Roman"/>
          <w:i/>
          <w:iCs/>
        </w:rPr>
        <w:t>-HARQ-ACK-Codebook-List</w:t>
      </w:r>
      <w:r w:rsidRPr="00254C64">
        <w:rPr>
          <w:rFonts w:ascii="Times New Roman" w:hAnsi="Times New Roman" w:cs="Times New Roman"/>
        </w:rPr>
        <w:t xml:space="preserve"> to generate one or two HARQ-ACK codebooks</w:t>
      </w:r>
    </w:p>
    <w:p w14:paraId="407A22F3" w14:textId="77777777" w:rsidR="00B015A1" w:rsidRPr="00254C64" w:rsidRDefault="00B015A1" w:rsidP="00254C64">
      <w:pPr>
        <w:ind w:left="852" w:hanging="284"/>
        <w:rPr>
          <w:rFonts w:ascii="Times New Roman" w:hAnsi="Times New Roman" w:cs="Times New Roman"/>
        </w:rPr>
      </w:pPr>
      <w:r w:rsidRPr="00254C64">
        <w:rPr>
          <w:rFonts w:ascii="Times New Roman" w:eastAsia="SimSun" w:hAnsi="Times New Roman" w:cs="Times New Roman"/>
          <w:lang w:val="x-none"/>
        </w:rPr>
        <w:t>-</w:t>
      </w:r>
      <w:r w:rsidRPr="00254C64">
        <w:rPr>
          <w:rFonts w:ascii="Times New Roman" w:eastAsia="SimSun" w:hAnsi="Times New Roman" w:cs="Times New Roman"/>
          <w:lang w:val="x-none"/>
        </w:rPr>
        <w:tab/>
      </w:r>
      <w:r w:rsidRPr="00254C64">
        <w:rPr>
          <w:rFonts w:ascii="Times New Roman" w:hAnsi="Times New Roman" w:cs="Times New Roman"/>
        </w:rPr>
        <w:t>a first HARQ-ACK codebook is associated with a PUCCH of priority index either 0 or 1 and a second HARQ-ACK codebook is associated with a PUCCH of priority index either 1 or 0, respectively</w:t>
      </w:r>
    </w:p>
    <w:p w14:paraId="289B8877" w14:textId="77777777" w:rsidR="00B015A1" w:rsidRPr="00254C64" w:rsidRDefault="00B015A1" w:rsidP="00254C64">
      <w:pPr>
        <w:ind w:left="852" w:hanging="284"/>
        <w:rPr>
          <w:rFonts w:ascii="Times New Roman" w:hAnsi="Times New Roman" w:cs="Times New Roman"/>
        </w:rPr>
      </w:pPr>
      <w:r w:rsidRPr="00254C64">
        <w:rPr>
          <w:rFonts w:ascii="Times New Roman" w:eastAsia="SimSun" w:hAnsi="Times New Roman" w:cs="Times New Roman"/>
          <w:lang w:val="x-none"/>
        </w:rPr>
        <w:t>-</w:t>
      </w:r>
      <w:r w:rsidRPr="00254C64">
        <w:rPr>
          <w:rFonts w:ascii="Times New Roman" w:eastAsia="SimSun" w:hAnsi="Times New Roman" w:cs="Times New Roman"/>
          <w:lang w:val="x-none"/>
        </w:rPr>
        <w:tab/>
      </w:r>
      <w:r w:rsidRPr="00254C64">
        <w:rPr>
          <w:rFonts w:ascii="Times New Roman" w:hAnsi="Times New Roman" w:cs="Times New Roman"/>
        </w:rPr>
        <w:t>the UE is provided first and second for each of {</w:t>
      </w:r>
      <w:r w:rsidRPr="00254C64">
        <w:rPr>
          <w:rFonts w:ascii="Times New Roman" w:hAnsi="Times New Roman" w:cs="Times New Roman"/>
          <w:i/>
          <w:iCs/>
        </w:rPr>
        <w:t>PUCCH-Config</w:t>
      </w:r>
      <w:r w:rsidRPr="00254C64">
        <w:rPr>
          <w:rFonts w:ascii="Times New Roman" w:hAnsi="Times New Roman" w:cs="Times New Roman"/>
        </w:rPr>
        <w:t xml:space="preserve">, </w:t>
      </w:r>
      <w:r w:rsidRPr="00254C64">
        <w:rPr>
          <w:rFonts w:ascii="Times New Roman" w:hAnsi="Times New Roman" w:cs="Times New Roman"/>
          <w:i/>
          <w:iCs/>
        </w:rPr>
        <w:t>UCI-</w:t>
      </w:r>
      <w:proofErr w:type="spellStart"/>
      <w:r w:rsidRPr="00254C64">
        <w:rPr>
          <w:rFonts w:ascii="Times New Roman" w:hAnsi="Times New Roman" w:cs="Times New Roman"/>
          <w:i/>
          <w:iCs/>
        </w:rPr>
        <w:t>OnPUSCH</w:t>
      </w:r>
      <w:proofErr w:type="spellEnd"/>
      <w:r w:rsidRPr="00254C64">
        <w:rPr>
          <w:rFonts w:ascii="Times New Roman" w:hAnsi="Times New Roman" w:cs="Times New Roman"/>
        </w:rPr>
        <w:t xml:space="preserve">, </w:t>
      </w:r>
      <w:r w:rsidRPr="00254C64">
        <w:rPr>
          <w:rFonts w:ascii="Times New Roman" w:hAnsi="Times New Roman" w:cs="Times New Roman"/>
          <w:i/>
          <w:iCs/>
        </w:rPr>
        <w:t>PDSCH</w:t>
      </w:r>
      <w:r w:rsidRPr="00254C64">
        <w:rPr>
          <w:rFonts w:ascii="Times New Roman" w:hAnsi="Times New Roman" w:cs="Times New Roman"/>
        </w:rPr>
        <w:t>-</w:t>
      </w:r>
      <w:proofErr w:type="spellStart"/>
      <w:r w:rsidRPr="00254C64">
        <w:rPr>
          <w:rFonts w:ascii="Times New Roman" w:hAnsi="Times New Roman" w:cs="Times New Roman"/>
          <w:i/>
          <w:iCs/>
        </w:rPr>
        <w:t>codeBlockGroupTransmission</w:t>
      </w:r>
      <w:proofErr w:type="spellEnd"/>
      <w:r w:rsidRPr="00254C64">
        <w:rPr>
          <w:rFonts w:ascii="Times New Roman" w:hAnsi="Times New Roman" w:cs="Times New Roman"/>
        </w:rPr>
        <w:t>} by {</w:t>
      </w:r>
      <w:proofErr w:type="spellStart"/>
      <w:r w:rsidRPr="00254C64">
        <w:rPr>
          <w:rFonts w:ascii="Times New Roman" w:hAnsi="Times New Roman" w:cs="Times New Roman"/>
          <w:i/>
          <w:iCs/>
        </w:rPr>
        <w:t>PUCCHConfigurationList</w:t>
      </w:r>
      <w:proofErr w:type="spellEnd"/>
      <w:r w:rsidRPr="00254C64">
        <w:rPr>
          <w:rFonts w:ascii="Times New Roman" w:hAnsi="Times New Roman" w:cs="Times New Roman"/>
        </w:rPr>
        <w:t xml:space="preserve">, </w:t>
      </w:r>
      <w:r w:rsidRPr="00254C64">
        <w:rPr>
          <w:rFonts w:ascii="Times New Roman" w:hAnsi="Times New Roman" w:cs="Times New Roman"/>
          <w:i/>
          <w:iCs/>
        </w:rPr>
        <w:t>UCI-</w:t>
      </w:r>
      <w:proofErr w:type="spellStart"/>
      <w:r w:rsidRPr="00254C64">
        <w:rPr>
          <w:rFonts w:ascii="Times New Roman" w:hAnsi="Times New Roman" w:cs="Times New Roman"/>
          <w:i/>
          <w:iCs/>
        </w:rPr>
        <w:t>OnPUSCH</w:t>
      </w:r>
      <w:proofErr w:type="spellEnd"/>
      <w:r w:rsidRPr="00254C64">
        <w:rPr>
          <w:rFonts w:ascii="Times New Roman" w:hAnsi="Times New Roman" w:cs="Times New Roman"/>
          <w:i/>
          <w:iCs/>
        </w:rPr>
        <w:t>-List</w:t>
      </w:r>
      <w:r w:rsidRPr="00254C64">
        <w:rPr>
          <w:rFonts w:ascii="Times New Roman" w:hAnsi="Times New Roman" w:cs="Times New Roman"/>
        </w:rPr>
        <w:t xml:space="preserve">, </w:t>
      </w:r>
      <w:r w:rsidRPr="00254C64">
        <w:rPr>
          <w:rFonts w:ascii="Times New Roman" w:hAnsi="Times New Roman" w:cs="Times New Roman"/>
          <w:i/>
          <w:iCs/>
        </w:rPr>
        <w:t>PDSCH-</w:t>
      </w:r>
      <w:proofErr w:type="spellStart"/>
      <w:r w:rsidRPr="00254C64">
        <w:rPr>
          <w:rFonts w:ascii="Times New Roman" w:hAnsi="Times New Roman" w:cs="Times New Roman"/>
          <w:i/>
          <w:iCs/>
        </w:rPr>
        <w:t>CodeBlockGroupTransmission</w:t>
      </w:r>
      <w:proofErr w:type="spellEnd"/>
      <w:r w:rsidRPr="00254C64">
        <w:rPr>
          <w:rFonts w:ascii="Times New Roman" w:hAnsi="Times New Roman" w:cs="Times New Roman"/>
          <w:i/>
          <w:iCs/>
        </w:rPr>
        <w:t>-List</w:t>
      </w:r>
      <w:r w:rsidRPr="00254C64">
        <w:rPr>
          <w:rFonts w:ascii="Times New Roman" w:hAnsi="Times New Roman" w:cs="Times New Roman"/>
        </w:rPr>
        <w:t>}, respectively, for use with the first and second HARQ-ACK codebooks, respectively</w:t>
      </w:r>
    </w:p>
    <w:p w14:paraId="157BBD80" w14:textId="77777777" w:rsidR="00D92EE1" w:rsidRDefault="00D92EE1" w:rsidP="0080634F">
      <w:pPr>
        <w:pStyle w:val="BodyText"/>
        <w:rPr>
          <w:rFonts w:asciiTheme="minorHAnsi" w:hAnsiTheme="minorHAnsi" w:cstheme="minorHAnsi"/>
        </w:rPr>
      </w:pPr>
    </w:p>
    <w:p w14:paraId="402117E3" w14:textId="471867A2" w:rsidR="003452B0" w:rsidRDefault="00B015A1" w:rsidP="0080634F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This means w</w:t>
      </w:r>
      <w:r w:rsidR="00267076" w:rsidRPr="00306F62">
        <w:rPr>
          <w:rFonts w:asciiTheme="minorHAnsi" w:hAnsiTheme="minorHAnsi" w:cstheme="minorHAnsi"/>
        </w:rPr>
        <w:t xml:space="preserve">hen DCI of PDSCH gives the priority </w:t>
      </w:r>
      <w:r w:rsidR="00152FCA">
        <w:rPr>
          <w:rFonts w:asciiTheme="minorHAnsi" w:hAnsiTheme="minorHAnsi" w:cstheme="minorHAnsi"/>
        </w:rPr>
        <w:t>index</w:t>
      </w:r>
      <w:r w:rsidR="00267076" w:rsidRPr="00306F62">
        <w:rPr>
          <w:rFonts w:asciiTheme="minorHAnsi" w:hAnsiTheme="minorHAnsi" w:cstheme="minorHAnsi"/>
        </w:rPr>
        <w:t>, it’s still not clear if its HARQ-ACK should map to 1</w:t>
      </w:r>
      <w:r w:rsidR="00267076" w:rsidRPr="00306F62">
        <w:rPr>
          <w:rFonts w:asciiTheme="minorHAnsi" w:hAnsiTheme="minorHAnsi" w:cstheme="minorHAnsi"/>
          <w:vertAlign w:val="superscript"/>
        </w:rPr>
        <w:t>st</w:t>
      </w:r>
      <w:r w:rsidR="00267076" w:rsidRPr="00306F62">
        <w:rPr>
          <w:rFonts w:asciiTheme="minorHAnsi" w:hAnsiTheme="minorHAnsi" w:cstheme="minorHAnsi"/>
        </w:rPr>
        <w:t xml:space="preserve"> or 2</w:t>
      </w:r>
      <w:r w:rsidR="00267076" w:rsidRPr="00306F62">
        <w:rPr>
          <w:rFonts w:asciiTheme="minorHAnsi" w:hAnsiTheme="minorHAnsi" w:cstheme="minorHAnsi"/>
          <w:vertAlign w:val="superscript"/>
        </w:rPr>
        <w:t>nd</w:t>
      </w:r>
      <w:r w:rsidR="00267076" w:rsidRPr="00306F62">
        <w:rPr>
          <w:rFonts w:asciiTheme="minorHAnsi" w:hAnsiTheme="minorHAnsi" w:cstheme="minorHAnsi"/>
        </w:rPr>
        <w:t xml:space="preserve"> HARQ-ACK codebook</w:t>
      </w:r>
      <w:r>
        <w:rPr>
          <w:rFonts w:asciiTheme="minorHAnsi" w:hAnsiTheme="minorHAnsi" w:cstheme="minorHAnsi"/>
        </w:rPr>
        <w:t xml:space="preserve"> and hence not </w:t>
      </w:r>
      <w:r w:rsidR="006B4881">
        <w:rPr>
          <w:rFonts w:asciiTheme="minorHAnsi" w:hAnsiTheme="minorHAnsi" w:cstheme="minorHAnsi"/>
        </w:rPr>
        <w:t xml:space="preserve">clear </w:t>
      </w:r>
      <w:r>
        <w:rPr>
          <w:rFonts w:asciiTheme="minorHAnsi" w:hAnsiTheme="minorHAnsi" w:cstheme="minorHAnsi"/>
        </w:rPr>
        <w:t>which PUCCH-Config shall be used for the PUCCH carrying the HARQ-ACK</w:t>
      </w:r>
      <w:r w:rsidR="006B4881">
        <w:rPr>
          <w:rFonts w:asciiTheme="minorHAnsi" w:hAnsiTheme="minorHAnsi" w:cstheme="minorHAnsi"/>
        </w:rPr>
        <w:t xml:space="preserve"> of a given priority</w:t>
      </w:r>
      <w:r>
        <w:rPr>
          <w:rFonts w:asciiTheme="minorHAnsi" w:hAnsiTheme="minorHAnsi" w:cstheme="minorHAnsi"/>
        </w:rPr>
        <w:t xml:space="preserve">. </w:t>
      </w:r>
      <w:r w:rsidR="00097FA8">
        <w:rPr>
          <w:rFonts w:asciiTheme="minorHAnsi" w:hAnsiTheme="minorHAnsi" w:cstheme="minorHAnsi"/>
        </w:rPr>
        <w:t xml:space="preserve"> </w:t>
      </w:r>
      <w:r w:rsidR="00097FA8" w:rsidRPr="00097FA8">
        <w:rPr>
          <w:rFonts w:asciiTheme="minorHAnsi" w:hAnsiTheme="minorHAnsi" w:cstheme="minorHAnsi"/>
        </w:rPr>
        <w:t xml:space="preserve">It is further our view that </w:t>
      </w:r>
      <w:r w:rsidR="003452B0">
        <w:rPr>
          <w:rFonts w:asciiTheme="minorHAnsi" w:hAnsiTheme="minorHAnsi" w:cstheme="minorHAnsi"/>
        </w:rPr>
        <w:t xml:space="preserve">UE </w:t>
      </w:r>
      <w:r w:rsidR="006B4881">
        <w:rPr>
          <w:rFonts w:asciiTheme="minorHAnsi" w:hAnsiTheme="minorHAnsi" w:cstheme="minorHAnsi"/>
        </w:rPr>
        <w:t xml:space="preserve">can </w:t>
      </w:r>
      <w:r w:rsidR="003452B0">
        <w:rPr>
          <w:rFonts w:asciiTheme="minorHAnsi" w:hAnsiTheme="minorHAnsi" w:cstheme="minorHAnsi"/>
        </w:rPr>
        <w:t xml:space="preserve">be configured </w:t>
      </w:r>
      <w:r w:rsidR="006B4881">
        <w:rPr>
          <w:rFonts w:asciiTheme="minorHAnsi" w:hAnsiTheme="minorHAnsi" w:cstheme="minorHAnsi"/>
        </w:rPr>
        <w:t>alternatively:</w:t>
      </w:r>
    </w:p>
    <w:p w14:paraId="35A0B2BD" w14:textId="269B81C2" w:rsidR="003452B0" w:rsidRDefault="00097FA8" w:rsidP="003452B0">
      <w:pPr>
        <w:pStyle w:val="BodyText"/>
        <w:numPr>
          <w:ilvl w:val="0"/>
          <w:numId w:val="54"/>
        </w:numPr>
        <w:rPr>
          <w:rFonts w:asciiTheme="minorHAnsi" w:hAnsiTheme="minorHAnsi" w:cstheme="minorHAnsi"/>
        </w:rPr>
      </w:pPr>
      <w:r w:rsidRPr="00097FA8">
        <w:rPr>
          <w:rFonts w:asciiTheme="minorHAnsi" w:hAnsiTheme="minorHAnsi" w:cstheme="minorHAnsi"/>
        </w:rPr>
        <w:t>two HARQ-ACK codebooks</w:t>
      </w:r>
      <w:r w:rsidR="006B4881">
        <w:rPr>
          <w:rFonts w:asciiTheme="minorHAnsi" w:hAnsiTheme="minorHAnsi" w:cstheme="minorHAnsi"/>
        </w:rPr>
        <w:t xml:space="preserve">, and </w:t>
      </w:r>
      <w:r w:rsidRPr="00097FA8">
        <w:rPr>
          <w:rFonts w:asciiTheme="minorHAnsi" w:hAnsiTheme="minorHAnsi" w:cstheme="minorHAnsi"/>
        </w:rPr>
        <w:t xml:space="preserve">one </w:t>
      </w:r>
      <w:r w:rsidR="006B4881">
        <w:rPr>
          <w:rFonts w:asciiTheme="minorHAnsi" w:hAnsiTheme="minorHAnsi" w:cstheme="minorHAnsi"/>
        </w:rPr>
        <w:t>set of</w:t>
      </w:r>
      <w:r w:rsidRPr="00097FA8">
        <w:rPr>
          <w:rFonts w:asciiTheme="minorHAnsi" w:hAnsiTheme="minorHAnsi" w:cstheme="minorHAnsi"/>
        </w:rPr>
        <w:t xml:space="preserve"> </w:t>
      </w:r>
      <w:r w:rsidRPr="00254C64">
        <w:rPr>
          <w:rFonts w:asciiTheme="minorHAnsi" w:hAnsiTheme="minorHAnsi" w:cstheme="minorHAnsi"/>
        </w:rPr>
        <w:t>{</w:t>
      </w:r>
      <w:r w:rsidRPr="00254C64">
        <w:rPr>
          <w:rFonts w:asciiTheme="minorHAnsi" w:hAnsiTheme="minorHAnsi" w:cstheme="minorHAnsi"/>
          <w:i/>
          <w:iCs/>
        </w:rPr>
        <w:t>PUCCH-Config</w:t>
      </w:r>
      <w:r w:rsidRPr="00254C64">
        <w:rPr>
          <w:rFonts w:asciiTheme="minorHAnsi" w:hAnsiTheme="minorHAnsi" w:cstheme="minorHAnsi"/>
        </w:rPr>
        <w:t xml:space="preserve">, </w:t>
      </w:r>
      <w:r w:rsidRPr="00254C64">
        <w:rPr>
          <w:rFonts w:asciiTheme="minorHAnsi" w:hAnsiTheme="minorHAnsi" w:cstheme="minorHAnsi"/>
          <w:i/>
          <w:iCs/>
        </w:rPr>
        <w:t>UCI-</w:t>
      </w:r>
      <w:proofErr w:type="spellStart"/>
      <w:r w:rsidRPr="00254C64">
        <w:rPr>
          <w:rFonts w:asciiTheme="minorHAnsi" w:hAnsiTheme="minorHAnsi" w:cstheme="minorHAnsi"/>
          <w:i/>
          <w:iCs/>
        </w:rPr>
        <w:t>OnPUSCH</w:t>
      </w:r>
      <w:proofErr w:type="spellEnd"/>
      <w:r w:rsidRPr="00254C64">
        <w:rPr>
          <w:rFonts w:asciiTheme="minorHAnsi" w:hAnsiTheme="minorHAnsi" w:cstheme="minorHAnsi"/>
        </w:rPr>
        <w:t xml:space="preserve">, </w:t>
      </w:r>
      <w:r w:rsidRPr="00254C64">
        <w:rPr>
          <w:rFonts w:asciiTheme="minorHAnsi" w:hAnsiTheme="minorHAnsi" w:cstheme="minorHAnsi"/>
          <w:i/>
          <w:iCs/>
        </w:rPr>
        <w:t>PDSCH</w:t>
      </w:r>
      <w:r w:rsidRPr="00254C64">
        <w:rPr>
          <w:rFonts w:asciiTheme="minorHAnsi" w:hAnsiTheme="minorHAnsi" w:cstheme="minorHAnsi"/>
        </w:rPr>
        <w:t>-</w:t>
      </w:r>
      <w:proofErr w:type="spellStart"/>
      <w:r w:rsidRPr="00254C64">
        <w:rPr>
          <w:rFonts w:asciiTheme="minorHAnsi" w:hAnsiTheme="minorHAnsi" w:cstheme="minorHAnsi"/>
          <w:i/>
          <w:iCs/>
        </w:rPr>
        <w:t>codeBlockGroupTransmission</w:t>
      </w:r>
      <w:proofErr w:type="spellEnd"/>
      <w:r w:rsidRPr="00254C64">
        <w:rPr>
          <w:rFonts w:asciiTheme="minorHAnsi" w:hAnsiTheme="minorHAnsi" w:cstheme="minorHAnsi"/>
        </w:rPr>
        <w:t>}</w:t>
      </w:r>
      <w:r>
        <w:rPr>
          <w:rFonts w:asciiTheme="minorHAnsi" w:hAnsiTheme="minorHAnsi" w:cstheme="minorHAnsi"/>
        </w:rPr>
        <w:t xml:space="preserve"> </w:t>
      </w:r>
      <w:r w:rsidR="006B4881">
        <w:rPr>
          <w:rFonts w:asciiTheme="minorHAnsi" w:hAnsiTheme="minorHAnsi" w:cstheme="minorHAnsi"/>
        </w:rPr>
        <w:t>is</w:t>
      </w:r>
      <w:r>
        <w:rPr>
          <w:rFonts w:asciiTheme="minorHAnsi" w:hAnsiTheme="minorHAnsi" w:cstheme="minorHAnsi"/>
        </w:rPr>
        <w:t xml:space="preserve"> provided</w:t>
      </w:r>
      <w:r w:rsidR="006B4881">
        <w:rPr>
          <w:rFonts w:asciiTheme="minorHAnsi" w:hAnsiTheme="minorHAnsi" w:cstheme="minorHAnsi"/>
        </w:rPr>
        <w:t xml:space="preserve"> for each HARQ-ACK codebook separately</w:t>
      </w:r>
      <w:r>
        <w:rPr>
          <w:rFonts w:asciiTheme="minorHAnsi" w:hAnsiTheme="minorHAnsi" w:cstheme="minorHAnsi"/>
        </w:rPr>
        <w:t xml:space="preserve">, </w:t>
      </w:r>
      <w:r w:rsidR="003452B0">
        <w:rPr>
          <w:rFonts w:asciiTheme="minorHAnsi" w:hAnsiTheme="minorHAnsi" w:cstheme="minorHAnsi"/>
        </w:rPr>
        <w:t xml:space="preserve">or </w:t>
      </w:r>
    </w:p>
    <w:p w14:paraId="3804F396" w14:textId="7CD56DFD" w:rsidR="00B015A1" w:rsidRDefault="00097FA8" w:rsidP="00254C64">
      <w:pPr>
        <w:pStyle w:val="BodyText"/>
        <w:numPr>
          <w:ilvl w:val="0"/>
          <w:numId w:val="5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with a single HARQ-ACK codebook which can be associated with priority index 0 or 1</w:t>
      </w:r>
      <w:r w:rsidR="006B4881">
        <w:rPr>
          <w:rFonts w:asciiTheme="minorHAnsi" w:hAnsiTheme="minorHAnsi" w:cstheme="minorHAnsi"/>
        </w:rPr>
        <w:t xml:space="preserve">,  and one set of </w:t>
      </w:r>
      <w:r w:rsidR="003452B0" w:rsidRPr="00BC7BEC">
        <w:rPr>
          <w:rFonts w:asciiTheme="minorHAnsi" w:hAnsiTheme="minorHAnsi" w:cstheme="minorHAnsi"/>
        </w:rPr>
        <w:t>{</w:t>
      </w:r>
      <w:r w:rsidR="003452B0" w:rsidRPr="00BC7BEC">
        <w:rPr>
          <w:rFonts w:asciiTheme="minorHAnsi" w:hAnsiTheme="minorHAnsi" w:cstheme="minorHAnsi"/>
          <w:i/>
          <w:iCs/>
        </w:rPr>
        <w:t>PUCCH-Config</w:t>
      </w:r>
      <w:r w:rsidR="003452B0" w:rsidRPr="00BC7BEC">
        <w:rPr>
          <w:rFonts w:asciiTheme="minorHAnsi" w:hAnsiTheme="minorHAnsi" w:cstheme="minorHAnsi"/>
        </w:rPr>
        <w:t xml:space="preserve">, </w:t>
      </w:r>
      <w:r w:rsidR="003452B0" w:rsidRPr="00BC7BEC">
        <w:rPr>
          <w:rFonts w:asciiTheme="minorHAnsi" w:hAnsiTheme="minorHAnsi" w:cstheme="minorHAnsi"/>
          <w:i/>
          <w:iCs/>
        </w:rPr>
        <w:t>UCI-</w:t>
      </w:r>
      <w:proofErr w:type="spellStart"/>
      <w:r w:rsidR="003452B0" w:rsidRPr="00BC7BEC">
        <w:rPr>
          <w:rFonts w:asciiTheme="minorHAnsi" w:hAnsiTheme="minorHAnsi" w:cstheme="minorHAnsi"/>
          <w:i/>
          <w:iCs/>
        </w:rPr>
        <w:t>OnPUSCH</w:t>
      </w:r>
      <w:proofErr w:type="spellEnd"/>
      <w:r w:rsidR="003452B0" w:rsidRPr="00BC7BEC">
        <w:rPr>
          <w:rFonts w:asciiTheme="minorHAnsi" w:hAnsiTheme="minorHAnsi" w:cstheme="minorHAnsi"/>
        </w:rPr>
        <w:t xml:space="preserve">, </w:t>
      </w:r>
      <w:r w:rsidR="003452B0" w:rsidRPr="00BC7BEC">
        <w:rPr>
          <w:rFonts w:asciiTheme="minorHAnsi" w:hAnsiTheme="minorHAnsi" w:cstheme="minorHAnsi"/>
          <w:i/>
          <w:iCs/>
        </w:rPr>
        <w:t>PDSCH</w:t>
      </w:r>
      <w:r w:rsidR="003452B0" w:rsidRPr="00BC7BEC">
        <w:rPr>
          <w:rFonts w:asciiTheme="minorHAnsi" w:hAnsiTheme="minorHAnsi" w:cstheme="minorHAnsi"/>
        </w:rPr>
        <w:t>-</w:t>
      </w:r>
      <w:proofErr w:type="spellStart"/>
      <w:r w:rsidR="003452B0" w:rsidRPr="00BC7BEC">
        <w:rPr>
          <w:rFonts w:asciiTheme="minorHAnsi" w:hAnsiTheme="minorHAnsi" w:cstheme="minorHAnsi"/>
          <w:i/>
          <w:iCs/>
        </w:rPr>
        <w:t>codeBlockGroupTransmission</w:t>
      </w:r>
      <w:proofErr w:type="spellEnd"/>
      <w:r w:rsidR="003452B0" w:rsidRPr="00BC7BEC">
        <w:rPr>
          <w:rFonts w:asciiTheme="minorHAnsi" w:hAnsiTheme="minorHAnsi" w:cstheme="minorHAnsi"/>
        </w:rPr>
        <w:t>}</w:t>
      </w:r>
      <w:r w:rsidR="006B4881">
        <w:rPr>
          <w:rFonts w:asciiTheme="minorHAnsi" w:hAnsiTheme="minorHAnsi" w:cstheme="minorHAnsi"/>
        </w:rPr>
        <w:t xml:space="preserve"> is provided for the HARQ-ACK codebook</w:t>
      </w:r>
      <w:r w:rsidR="003452B0">
        <w:rPr>
          <w:rFonts w:asciiTheme="minorHAnsi" w:hAnsiTheme="minorHAnsi" w:cstheme="minorHAnsi"/>
        </w:rPr>
        <w:t>.</w:t>
      </w:r>
    </w:p>
    <w:p w14:paraId="4821BC07" w14:textId="736A3394" w:rsidR="00267076" w:rsidRPr="000E661B" w:rsidRDefault="00B015A1" w:rsidP="00267076">
      <w:r>
        <w:lastRenderedPageBreak/>
        <w:t>To</w:t>
      </w:r>
      <w:r w:rsidR="00254C64">
        <w:t xml:space="preserve"> address</w:t>
      </w:r>
      <w:r>
        <w:t xml:space="preserve"> this</w:t>
      </w:r>
      <w:r w:rsidR="00254C64">
        <w:t xml:space="preserve"> issue </w:t>
      </w:r>
      <w:r>
        <w:t xml:space="preserve">we </w:t>
      </w:r>
      <w:r w:rsidR="0013299D">
        <w:t xml:space="preserve"> propose </w:t>
      </w:r>
      <w:r>
        <w:t xml:space="preserve">the </w:t>
      </w:r>
      <w:proofErr w:type="spellStart"/>
      <w:r w:rsidR="00254C64">
        <w:t>follwoing</w:t>
      </w:r>
      <w:proofErr w:type="spellEnd"/>
      <w:r>
        <w:t xml:space="preserve"> </w:t>
      </w:r>
      <w:r w:rsidR="0013299D">
        <w:t>text change to 38.213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7076" w:rsidRPr="003452B0" w14:paraId="75CB5FE9" w14:textId="77777777" w:rsidTr="00261D61">
        <w:tc>
          <w:tcPr>
            <w:tcW w:w="9350" w:type="dxa"/>
          </w:tcPr>
          <w:p w14:paraId="1B71A622" w14:textId="74E1CCF6" w:rsidR="009771F2" w:rsidRPr="009771F2" w:rsidRDefault="009771F2" w:rsidP="00261D61">
            <w:pPr>
              <w:keepNext/>
              <w:keepLines/>
              <w:spacing w:before="180"/>
              <w:ind w:left="1136" w:hanging="1136"/>
              <w:outlineLvl w:val="1"/>
              <w:rPr>
                <w:rFonts w:ascii="Arial" w:eastAsia="Times New Roman" w:hAnsi="Arial"/>
                <w:color w:val="FF0000"/>
                <w:szCs w:val="16"/>
                <w:lang w:val="en-GB"/>
              </w:rPr>
            </w:pP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-------------------------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---- Proposed text </w:t>
            </w:r>
            <w:r w:rsidR="005E052A"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to TS 38.213 V16.0.0  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---------------------</w:t>
            </w:r>
          </w:p>
          <w:p w14:paraId="51373CA5" w14:textId="144AFA51" w:rsidR="00267076" w:rsidRPr="00E06F8D" w:rsidRDefault="00267076" w:rsidP="00261D61">
            <w:pPr>
              <w:keepNext/>
              <w:keepLines/>
              <w:spacing w:before="180"/>
              <w:ind w:left="1136" w:hanging="1136"/>
              <w:outlineLvl w:val="1"/>
              <w:rPr>
                <w:rFonts w:ascii="Arial" w:eastAsia="Times New Roman" w:hAnsi="Arial"/>
                <w:sz w:val="32"/>
                <w:szCs w:val="20"/>
                <w:lang w:val="en-GB"/>
              </w:rPr>
            </w:pPr>
            <w:r w:rsidRPr="00E06F8D">
              <w:rPr>
                <w:rFonts w:ascii="Arial" w:eastAsia="Times New Roman" w:hAnsi="Arial"/>
                <w:sz w:val="32"/>
                <w:szCs w:val="20"/>
                <w:lang w:val="en-GB"/>
              </w:rPr>
              <w:t>9.1</w:t>
            </w:r>
            <w:r w:rsidRPr="00E06F8D">
              <w:rPr>
                <w:rFonts w:ascii="Arial" w:eastAsia="Times New Roman" w:hAnsi="Arial" w:hint="eastAsia"/>
                <w:sz w:val="32"/>
                <w:szCs w:val="20"/>
                <w:lang w:val="en-GB"/>
              </w:rPr>
              <w:tab/>
            </w:r>
            <w:r w:rsidRPr="00E06F8D">
              <w:rPr>
                <w:rFonts w:ascii="Arial" w:eastAsia="Times New Roman" w:hAnsi="Arial"/>
                <w:sz w:val="32"/>
                <w:szCs w:val="20"/>
                <w:lang w:val="en-GB"/>
              </w:rPr>
              <w:t>HARQ-ACK codebook determination</w:t>
            </w:r>
          </w:p>
          <w:p w14:paraId="4F1E798E" w14:textId="77777777" w:rsidR="00267076" w:rsidRPr="00254C64" w:rsidRDefault="00267076" w:rsidP="00261D6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54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If a UE is provided </w:t>
            </w:r>
            <w:proofErr w:type="spellStart"/>
            <w:r w:rsidRPr="00254C6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pdsch</w:t>
            </w:r>
            <w:proofErr w:type="spellEnd"/>
            <w:r w:rsidRPr="00254C6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-HARQ-ACK-Codebook-</w:t>
            </w:r>
            <w:r w:rsidRPr="00254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List, the UE can be indicated by </w:t>
            </w:r>
            <w:proofErr w:type="spellStart"/>
            <w:r w:rsidRPr="00254C6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pdsch</w:t>
            </w:r>
            <w:proofErr w:type="spellEnd"/>
            <w:r w:rsidRPr="00254C6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-HARQ-ACK-Codebook-List</w:t>
            </w:r>
            <w:r w:rsidRPr="00254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generate one or two HARQ-ACK codebooks</w:t>
            </w:r>
          </w:p>
          <w:p w14:paraId="3F4A06CD" w14:textId="38ED2DE2" w:rsidR="003452B0" w:rsidRPr="006B124C" w:rsidRDefault="003452B0" w:rsidP="006B124C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B124C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if UE </w:t>
            </w:r>
            <w:r w:rsidR="00A82844" w:rsidRPr="006B124C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is </w:t>
            </w:r>
            <w:r w:rsidRPr="006B124C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>indicated a single HARQ-ACK codebook, the HARQ-ACK codebook is associated with a PUCCH of priority index either 0  or 1</w:t>
            </w:r>
          </w:p>
          <w:p w14:paraId="5B055EF0" w14:textId="77777777" w:rsidR="005E4F53" w:rsidRPr="005E4F53" w:rsidRDefault="003452B0" w:rsidP="005E4F53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54C6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if </w:t>
            </w:r>
            <w:r w:rsidRPr="00A8284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UE </w:t>
            </w:r>
            <w:r w:rsidR="00A8284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is </w:t>
            </w:r>
            <w:r w:rsidRPr="00254C6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indicated two HARQ-ACK codebook, </w:t>
            </w:r>
            <w:r w:rsidR="00267076" w:rsidRPr="00254C6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a first HARQ-ACK codebook is associated with a PUCCH of priority index </w:t>
            </w:r>
            <w:r w:rsidR="00267076" w:rsidRPr="00254C6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US"/>
              </w:rPr>
              <w:t>either</w:t>
            </w:r>
            <w:r w:rsidR="00267076" w:rsidRPr="00254C64"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  <w:lang w:val="en-US"/>
              </w:rPr>
              <w:t xml:space="preserve"> </w:t>
            </w:r>
            <w:r w:rsidR="00267076" w:rsidRPr="0025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  <w:r w:rsidR="00267076" w:rsidRPr="00254C6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US"/>
              </w:rPr>
              <w:t>or 1</w:t>
            </w:r>
            <w:r w:rsidR="00267076" w:rsidRPr="00254C64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="00267076" w:rsidRPr="00254C6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and a second HARQ-ACK codebook is associated with a PUCCH of priority index </w:t>
            </w:r>
            <w:r w:rsidR="00267076" w:rsidRPr="00254C6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US"/>
              </w:rPr>
              <w:t>either</w:t>
            </w:r>
            <w:r w:rsidR="00267076" w:rsidRPr="00254C64"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  <w:lang w:val="en-US"/>
              </w:rPr>
              <w:t xml:space="preserve"> </w:t>
            </w:r>
            <w:r w:rsidR="00267076" w:rsidRPr="0025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="00267076" w:rsidRPr="00254C6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US"/>
              </w:rPr>
              <w:t>or 0</w:t>
            </w:r>
            <w:r w:rsidR="00267076" w:rsidRPr="00254C6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respectively</w:t>
            </w:r>
          </w:p>
          <w:p w14:paraId="0F2E3FC9" w14:textId="51203105" w:rsidR="00B015A1" w:rsidRPr="005E4F53" w:rsidRDefault="003452B0" w:rsidP="005E4F53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E4F53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/>
              </w:rPr>
              <w:t xml:space="preserve">if 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UE is provided first and second for each of {</w:t>
            </w:r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PUCCH-Config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UCI-</w:t>
            </w:r>
            <w:proofErr w:type="spellStart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OnPUSCH</w:t>
            </w:r>
            <w:proofErr w:type="spellEnd"/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PDSCH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codeBlockGroupTransmission</w:t>
            </w:r>
            <w:proofErr w:type="spellEnd"/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} by {</w:t>
            </w:r>
            <w:proofErr w:type="spellStart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PUCCHConfigurationList</w:t>
            </w:r>
            <w:proofErr w:type="spellEnd"/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UCI-</w:t>
            </w:r>
            <w:proofErr w:type="spellStart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OnPUSCH</w:t>
            </w:r>
            <w:proofErr w:type="spellEnd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-List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PDSCH-</w:t>
            </w:r>
            <w:proofErr w:type="spellStart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CodeBlockGroupTransmission</w:t>
            </w:r>
            <w:proofErr w:type="spellEnd"/>
            <w:r w:rsidR="00267076" w:rsidRPr="005E4F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-List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}, respectively, </w:t>
            </w:r>
            <w:r w:rsidR="00A82844" w:rsidRPr="005E4F5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it is </w:t>
            </w:r>
            <w:r w:rsidR="00267076" w:rsidRPr="005E4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for use with the first and second HARQ-ACK codebooks, respectively. </w:t>
            </w:r>
          </w:p>
          <w:p w14:paraId="5CFD2042" w14:textId="647695A7" w:rsidR="00267076" w:rsidRPr="00E06F8D" w:rsidRDefault="00267076" w:rsidP="005E4F53">
            <w:pPr>
              <w:ind w:left="568" w:hanging="284"/>
              <w:rPr>
                <w:lang w:val="en-GB"/>
              </w:rPr>
            </w:pPr>
          </w:p>
        </w:tc>
      </w:tr>
    </w:tbl>
    <w:p w14:paraId="5EFF6219" w14:textId="77777777" w:rsidR="006B124C" w:rsidRDefault="006B124C" w:rsidP="00267076"/>
    <w:p w14:paraId="14D0FA1B" w14:textId="6DD21117" w:rsidR="00D4648F" w:rsidRDefault="00D92EE1" w:rsidP="00267076">
      <w:pPr>
        <w:rPr>
          <w:rFonts w:cstheme="minorHAnsi"/>
        </w:rPr>
      </w:pPr>
      <w:r w:rsidRPr="00254C64">
        <w:t>Also i</w:t>
      </w:r>
      <w:r w:rsidR="00A82844" w:rsidRPr="00254C64">
        <w:t xml:space="preserve">n </w:t>
      </w:r>
      <w:r w:rsidR="00A82844" w:rsidRPr="00254C64">
        <w:fldChar w:fldCharType="begin"/>
      </w:r>
      <w:r w:rsidR="00A82844" w:rsidRPr="00254C64">
        <w:instrText xml:space="preserve"> REF _Ref32563730 \r \h </w:instrText>
      </w:r>
      <w:r w:rsidR="00254C64">
        <w:instrText xml:space="preserve"> \* MERGEFORMAT </w:instrText>
      </w:r>
      <w:r w:rsidR="00A82844" w:rsidRPr="00254C64">
        <w:fldChar w:fldCharType="separate"/>
      </w:r>
      <w:r w:rsidR="00A82844" w:rsidRPr="00254C64">
        <w:t>[1]</w:t>
      </w:r>
      <w:r w:rsidR="00A82844" w:rsidRPr="00254C64">
        <w:fldChar w:fldCharType="end"/>
      </w:r>
      <w:r w:rsidR="00A82844" w:rsidRPr="00254C64">
        <w:t xml:space="preserve"> the SPS-Config contains a </w:t>
      </w:r>
      <w:r w:rsidR="00A82844">
        <w:rPr>
          <w:rFonts w:cstheme="minorHAnsi"/>
        </w:rPr>
        <w:t>harq-CodebookID-r16</w:t>
      </w:r>
      <w:r w:rsidR="00A82844" w:rsidRPr="00306F62">
        <w:rPr>
          <w:rFonts w:cstheme="minorHAnsi"/>
        </w:rPr>
        <w:t xml:space="preserve"> field</w:t>
      </w:r>
      <w:r w:rsidR="00A82844">
        <w:rPr>
          <w:rFonts w:cstheme="minorHAnsi"/>
        </w:rPr>
        <w:t xml:space="preserve"> but </w:t>
      </w:r>
      <w:r w:rsidR="006B124C">
        <w:rPr>
          <w:rFonts w:cstheme="minorHAnsi"/>
        </w:rPr>
        <w:t xml:space="preserve">there is </w:t>
      </w:r>
      <w:r w:rsidR="00A82844">
        <w:rPr>
          <w:rFonts w:cstheme="minorHAnsi"/>
        </w:rPr>
        <w:t>no field to indicate priority index</w:t>
      </w:r>
      <w:r w:rsidR="00D4648F">
        <w:rPr>
          <w:rFonts w:cstheme="minorHAnsi"/>
        </w:rPr>
        <w:t xml:space="preserve">: </w:t>
      </w:r>
    </w:p>
    <w:p w14:paraId="3E09ABC2" w14:textId="77777777" w:rsidR="00D4648F" w:rsidRPr="00254C64" w:rsidRDefault="00D4648F" w:rsidP="00D4648F">
      <w:pPr>
        <w:pStyle w:val="PL"/>
        <w:rPr>
          <w:rFonts w:eastAsia="Times New Roman"/>
          <w:color w:val="808080"/>
          <w:sz w:val="12"/>
          <w:szCs w:val="16"/>
          <w:lang w:eastAsia="en-GB"/>
        </w:rPr>
      </w:pPr>
      <w:r w:rsidRPr="00254C64">
        <w:rPr>
          <w:color w:val="808080"/>
          <w:sz w:val="12"/>
          <w:szCs w:val="16"/>
        </w:rPr>
        <w:t>-- ASN1START</w:t>
      </w:r>
    </w:p>
    <w:p w14:paraId="140F1955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color w:val="808080"/>
          <w:sz w:val="12"/>
          <w:szCs w:val="16"/>
        </w:rPr>
        <w:t>-- TAG-SPS-CONFIG-START</w:t>
      </w:r>
    </w:p>
    <w:p w14:paraId="224B7BEA" w14:textId="77777777" w:rsidR="00D4648F" w:rsidRPr="00254C64" w:rsidRDefault="00D4648F" w:rsidP="00D4648F">
      <w:pPr>
        <w:pStyle w:val="PL"/>
        <w:rPr>
          <w:sz w:val="12"/>
          <w:szCs w:val="16"/>
        </w:rPr>
      </w:pPr>
    </w:p>
    <w:p w14:paraId="44DD9607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 xml:space="preserve">SPS-Config ::=                          </w:t>
      </w:r>
      <w:r w:rsidRPr="00254C64">
        <w:rPr>
          <w:color w:val="993366"/>
          <w:sz w:val="12"/>
          <w:szCs w:val="16"/>
        </w:rPr>
        <w:t>SEQUENCE</w:t>
      </w:r>
      <w:r w:rsidRPr="00254C64">
        <w:rPr>
          <w:sz w:val="12"/>
          <w:szCs w:val="16"/>
        </w:rPr>
        <w:t xml:space="preserve"> {</w:t>
      </w:r>
    </w:p>
    <w:p w14:paraId="03D1521A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 xml:space="preserve">    periodicity                             </w:t>
      </w:r>
      <w:r w:rsidRPr="00254C64">
        <w:rPr>
          <w:color w:val="993366"/>
          <w:sz w:val="12"/>
          <w:szCs w:val="16"/>
        </w:rPr>
        <w:t>ENUMERATED</w:t>
      </w:r>
      <w:r w:rsidRPr="00254C64">
        <w:rPr>
          <w:sz w:val="12"/>
          <w:szCs w:val="16"/>
        </w:rPr>
        <w:t xml:space="preserve"> {ms10, ms20, ms32, ms40, ms64, ms80, ms128, ms160, ms320, ms640,</w:t>
      </w:r>
    </w:p>
    <w:p w14:paraId="104774D5" w14:textId="77777777" w:rsidR="00D4648F" w:rsidRPr="00254C64" w:rsidRDefault="00D4648F" w:rsidP="00D4648F">
      <w:pPr>
        <w:pStyle w:val="PL"/>
        <w:rPr>
          <w:sz w:val="12"/>
          <w:szCs w:val="16"/>
          <w:lang w:val="sv-SE"/>
        </w:rPr>
      </w:pPr>
      <w:r w:rsidRPr="00254C64">
        <w:rPr>
          <w:sz w:val="12"/>
          <w:szCs w:val="16"/>
        </w:rPr>
        <w:t xml:space="preserve">                                                        </w:t>
      </w:r>
      <w:r w:rsidRPr="00254C64">
        <w:rPr>
          <w:sz w:val="12"/>
          <w:szCs w:val="16"/>
          <w:lang w:val="sv-SE"/>
        </w:rPr>
        <w:t>spare6, spare5, spare4, spare3, spare2, spare1},</w:t>
      </w:r>
    </w:p>
    <w:p w14:paraId="2059CA80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  <w:lang w:val="sv-SE"/>
        </w:rPr>
        <w:t xml:space="preserve">    </w:t>
      </w:r>
      <w:r w:rsidRPr="00254C64">
        <w:rPr>
          <w:sz w:val="12"/>
          <w:szCs w:val="16"/>
        </w:rPr>
        <w:t xml:space="preserve">nrofHARQ-Processes                      </w:t>
      </w:r>
      <w:r w:rsidRPr="00254C64">
        <w:rPr>
          <w:color w:val="993366"/>
          <w:sz w:val="12"/>
          <w:szCs w:val="16"/>
        </w:rPr>
        <w:t>INTEGER</w:t>
      </w:r>
      <w:r w:rsidRPr="00254C64">
        <w:rPr>
          <w:sz w:val="12"/>
          <w:szCs w:val="16"/>
        </w:rPr>
        <w:t xml:space="preserve"> (1..8),</w:t>
      </w:r>
    </w:p>
    <w:p w14:paraId="2FBA500A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 xml:space="preserve">    n1PUCCH-AN                              PUCCH-ResourceId                                                            </w:t>
      </w:r>
      <w:r w:rsidRPr="00254C64">
        <w:rPr>
          <w:color w:val="993366"/>
          <w:sz w:val="12"/>
          <w:szCs w:val="16"/>
        </w:rPr>
        <w:t>OPTIONAL</w:t>
      </w:r>
      <w:r w:rsidRPr="00254C64">
        <w:rPr>
          <w:sz w:val="12"/>
          <w:szCs w:val="16"/>
        </w:rPr>
        <w:t xml:space="preserve">,   </w:t>
      </w:r>
      <w:r w:rsidRPr="00254C64">
        <w:rPr>
          <w:color w:val="808080"/>
          <w:sz w:val="12"/>
          <w:szCs w:val="16"/>
        </w:rPr>
        <w:t>-- Need M</w:t>
      </w:r>
    </w:p>
    <w:p w14:paraId="199D6AAC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 xml:space="preserve">    mcs-Table                               </w:t>
      </w:r>
      <w:r w:rsidRPr="00254C64">
        <w:rPr>
          <w:color w:val="993366"/>
          <w:sz w:val="12"/>
          <w:szCs w:val="16"/>
        </w:rPr>
        <w:t>ENUMERATED</w:t>
      </w:r>
      <w:r w:rsidRPr="00254C64">
        <w:rPr>
          <w:sz w:val="12"/>
          <w:szCs w:val="16"/>
        </w:rPr>
        <w:t xml:space="preserve"> {qam64LowSE}                                                     </w:t>
      </w:r>
      <w:r w:rsidRPr="00254C64">
        <w:rPr>
          <w:color w:val="993366"/>
          <w:sz w:val="12"/>
          <w:szCs w:val="16"/>
        </w:rPr>
        <w:t>OPTIONAL</w:t>
      </w:r>
      <w:r w:rsidRPr="00254C64">
        <w:rPr>
          <w:sz w:val="12"/>
          <w:szCs w:val="16"/>
        </w:rPr>
        <w:t xml:space="preserve">,   </w:t>
      </w:r>
      <w:r w:rsidRPr="00254C64">
        <w:rPr>
          <w:color w:val="808080"/>
          <w:sz w:val="12"/>
          <w:szCs w:val="16"/>
        </w:rPr>
        <w:t>-- Need S</w:t>
      </w:r>
    </w:p>
    <w:p w14:paraId="4712168F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 xml:space="preserve">    ...,</w:t>
      </w:r>
    </w:p>
    <w:p w14:paraId="1BF85022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ab/>
        <w:t>[[</w:t>
      </w:r>
    </w:p>
    <w:p w14:paraId="2026D636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ab/>
        <w:t>sps-ConfigIndex-r16</w:t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  <w:t xml:space="preserve">SPS-ConfigIndex-r16                                                         </w:t>
      </w:r>
      <w:r w:rsidRPr="00254C64">
        <w:rPr>
          <w:color w:val="993366"/>
          <w:sz w:val="12"/>
          <w:szCs w:val="16"/>
        </w:rPr>
        <w:t>OPTIONAL</w:t>
      </w:r>
      <w:r w:rsidRPr="00254C64">
        <w:rPr>
          <w:sz w:val="12"/>
          <w:szCs w:val="16"/>
        </w:rPr>
        <w:t xml:space="preserve">,   </w:t>
      </w:r>
      <w:r w:rsidRPr="00254C64">
        <w:rPr>
          <w:color w:val="808080"/>
          <w:sz w:val="12"/>
          <w:szCs w:val="16"/>
        </w:rPr>
        <w:t>-- Need N</w:t>
      </w:r>
    </w:p>
    <w:p w14:paraId="0CF48F64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ab/>
        <w:t>harq-ProcID-Offset-r16</w:t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color w:val="993366"/>
          <w:sz w:val="12"/>
          <w:szCs w:val="16"/>
        </w:rPr>
        <w:t>INTEGER</w:t>
      </w:r>
      <w:r w:rsidRPr="00254C64">
        <w:rPr>
          <w:sz w:val="12"/>
          <w:szCs w:val="16"/>
        </w:rPr>
        <w:t xml:space="preserve"> (0..15)                                                             </w:t>
      </w:r>
      <w:r w:rsidRPr="00254C64">
        <w:rPr>
          <w:color w:val="993366"/>
          <w:sz w:val="12"/>
          <w:szCs w:val="16"/>
        </w:rPr>
        <w:t>OPTIONAL</w:t>
      </w:r>
      <w:r w:rsidRPr="00254C64">
        <w:rPr>
          <w:sz w:val="12"/>
          <w:szCs w:val="16"/>
        </w:rPr>
        <w:t xml:space="preserve">,   </w:t>
      </w:r>
      <w:r w:rsidRPr="00254C64">
        <w:rPr>
          <w:color w:val="808080"/>
          <w:sz w:val="12"/>
          <w:szCs w:val="16"/>
        </w:rPr>
        <w:t>-- Need N</w:t>
      </w:r>
    </w:p>
    <w:p w14:paraId="1D2DA488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ab/>
        <w:t>periodicityExt-r16</w:t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sz w:val="12"/>
          <w:szCs w:val="16"/>
        </w:rPr>
        <w:tab/>
      </w:r>
      <w:r w:rsidRPr="00254C64">
        <w:rPr>
          <w:color w:val="993366"/>
          <w:sz w:val="12"/>
          <w:szCs w:val="16"/>
        </w:rPr>
        <w:t>INTEGER</w:t>
      </w:r>
      <w:r w:rsidRPr="00254C64">
        <w:rPr>
          <w:sz w:val="12"/>
          <w:szCs w:val="16"/>
        </w:rPr>
        <w:t xml:space="preserve"> (1..5120)                                                           </w:t>
      </w:r>
      <w:r w:rsidRPr="00254C64">
        <w:rPr>
          <w:color w:val="993366"/>
          <w:sz w:val="12"/>
          <w:szCs w:val="16"/>
        </w:rPr>
        <w:t>OPTIONAL,</w:t>
      </w:r>
      <w:r w:rsidRPr="00254C64">
        <w:rPr>
          <w:sz w:val="12"/>
          <w:szCs w:val="16"/>
        </w:rPr>
        <w:t xml:space="preserve">   </w:t>
      </w:r>
      <w:r w:rsidRPr="00254C64">
        <w:rPr>
          <w:color w:val="808080"/>
          <w:sz w:val="12"/>
          <w:szCs w:val="16"/>
        </w:rPr>
        <w:t>-- Need N</w:t>
      </w:r>
    </w:p>
    <w:p w14:paraId="7B0DA788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sz w:val="12"/>
          <w:szCs w:val="16"/>
        </w:rPr>
        <w:tab/>
      </w:r>
      <w:r w:rsidRPr="00254C64">
        <w:rPr>
          <w:sz w:val="12"/>
          <w:szCs w:val="16"/>
          <w:highlight w:val="yellow"/>
        </w:rPr>
        <w:t>harq-CodebookID-r16</w:t>
      </w:r>
      <w:r w:rsidRPr="00254C64">
        <w:rPr>
          <w:sz w:val="12"/>
          <w:szCs w:val="16"/>
          <w:highlight w:val="yellow"/>
        </w:rPr>
        <w:tab/>
      </w:r>
      <w:r w:rsidRPr="00254C64">
        <w:rPr>
          <w:sz w:val="12"/>
          <w:szCs w:val="16"/>
          <w:highlight w:val="yellow"/>
        </w:rPr>
        <w:tab/>
      </w:r>
      <w:r w:rsidRPr="00254C64">
        <w:rPr>
          <w:sz w:val="12"/>
          <w:szCs w:val="16"/>
          <w:highlight w:val="yellow"/>
        </w:rPr>
        <w:tab/>
      </w:r>
      <w:r w:rsidRPr="00254C64">
        <w:rPr>
          <w:sz w:val="12"/>
          <w:szCs w:val="16"/>
          <w:highlight w:val="yellow"/>
        </w:rPr>
        <w:tab/>
      </w:r>
      <w:r w:rsidRPr="00254C64">
        <w:rPr>
          <w:sz w:val="12"/>
          <w:szCs w:val="16"/>
          <w:highlight w:val="yellow"/>
        </w:rPr>
        <w:tab/>
      </w:r>
      <w:r w:rsidRPr="00254C64">
        <w:rPr>
          <w:sz w:val="12"/>
          <w:szCs w:val="16"/>
          <w:highlight w:val="yellow"/>
        </w:rPr>
        <w:tab/>
      </w:r>
      <w:r w:rsidRPr="00254C64">
        <w:rPr>
          <w:color w:val="993366"/>
          <w:sz w:val="12"/>
          <w:szCs w:val="16"/>
          <w:highlight w:val="yellow"/>
        </w:rPr>
        <w:t>INTEGER</w:t>
      </w:r>
      <w:r w:rsidRPr="00254C64">
        <w:rPr>
          <w:sz w:val="12"/>
          <w:szCs w:val="16"/>
          <w:highlight w:val="yellow"/>
        </w:rPr>
        <w:t xml:space="preserve"> (1..2)                                                              </w:t>
      </w:r>
      <w:r w:rsidRPr="00254C64">
        <w:rPr>
          <w:color w:val="993366"/>
          <w:sz w:val="12"/>
          <w:szCs w:val="16"/>
          <w:highlight w:val="yellow"/>
        </w:rPr>
        <w:t>OPTIONAL</w:t>
      </w:r>
      <w:r w:rsidRPr="00254C64">
        <w:rPr>
          <w:sz w:val="12"/>
          <w:szCs w:val="16"/>
          <w:highlight w:val="yellow"/>
        </w:rPr>
        <w:t xml:space="preserve">    </w:t>
      </w:r>
      <w:r w:rsidRPr="00254C64">
        <w:rPr>
          <w:color w:val="808080"/>
          <w:sz w:val="12"/>
          <w:szCs w:val="16"/>
          <w:highlight w:val="yellow"/>
        </w:rPr>
        <w:t>-- Need N</w:t>
      </w:r>
    </w:p>
    <w:p w14:paraId="55E0FA1A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ab/>
        <w:t>]]</w:t>
      </w:r>
    </w:p>
    <w:p w14:paraId="32E78E4A" w14:textId="77777777" w:rsidR="00D4648F" w:rsidRPr="00254C64" w:rsidRDefault="00D4648F" w:rsidP="00D4648F">
      <w:pPr>
        <w:pStyle w:val="PL"/>
        <w:rPr>
          <w:sz w:val="12"/>
          <w:szCs w:val="16"/>
        </w:rPr>
      </w:pPr>
      <w:r w:rsidRPr="00254C64">
        <w:rPr>
          <w:sz w:val="12"/>
          <w:szCs w:val="16"/>
        </w:rPr>
        <w:t>}</w:t>
      </w:r>
    </w:p>
    <w:p w14:paraId="784A745C" w14:textId="77777777" w:rsidR="00D4648F" w:rsidRPr="00254C64" w:rsidRDefault="00D4648F" w:rsidP="00D4648F">
      <w:pPr>
        <w:pStyle w:val="PL"/>
        <w:rPr>
          <w:sz w:val="12"/>
          <w:szCs w:val="16"/>
        </w:rPr>
      </w:pPr>
    </w:p>
    <w:p w14:paraId="5B5EF890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color w:val="808080"/>
          <w:sz w:val="12"/>
          <w:szCs w:val="16"/>
        </w:rPr>
        <w:t>-- TAG-SPS-CONFIG-STOP</w:t>
      </w:r>
    </w:p>
    <w:p w14:paraId="657291FD" w14:textId="77777777" w:rsidR="00D4648F" w:rsidRPr="00254C64" w:rsidRDefault="00D4648F" w:rsidP="00D4648F">
      <w:pPr>
        <w:pStyle w:val="PL"/>
        <w:rPr>
          <w:color w:val="808080"/>
          <w:sz w:val="12"/>
          <w:szCs w:val="16"/>
        </w:rPr>
      </w:pPr>
      <w:r w:rsidRPr="00254C64">
        <w:rPr>
          <w:color w:val="808080"/>
          <w:sz w:val="12"/>
          <w:szCs w:val="16"/>
        </w:rPr>
        <w:t>-- ASN1STOP</w:t>
      </w:r>
    </w:p>
    <w:p w14:paraId="4FA6248D" w14:textId="77777777" w:rsidR="00D4648F" w:rsidRDefault="00D4648F" w:rsidP="00267076">
      <w:pPr>
        <w:rPr>
          <w:rFonts w:cstheme="minorHAnsi"/>
        </w:rPr>
      </w:pPr>
    </w:p>
    <w:p w14:paraId="74DBF3DE" w14:textId="3ACAA5B1" w:rsidR="00A82844" w:rsidRDefault="00D4648F" w:rsidP="00267076">
      <w:pPr>
        <w:rPr>
          <w:highlight w:val="yellow"/>
        </w:rPr>
      </w:pPr>
      <w:r>
        <w:rPr>
          <w:rFonts w:cstheme="minorHAnsi"/>
        </w:rPr>
        <w:t>Hence,</w:t>
      </w:r>
      <w:r w:rsidR="00A82844">
        <w:rPr>
          <w:rFonts w:cstheme="minorHAnsi"/>
        </w:rPr>
        <w:t xml:space="preserve"> </w:t>
      </w:r>
      <w:r>
        <w:rPr>
          <w:rFonts w:cstheme="minorHAnsi"/>
        </w:rPr>
        <w:t xml:space="preserve">different </w:t>
      </w:r>
      <w:r w:rsidR="00A82844">
        <w:rPr>
          <w:rFonts w:cstheme="minorHAnsi"/>
        </w:rPr>
        <w:t xml:space="preserve">priority index </w:t>
      </w:r>
      <w:r>
        <w:rPr>
          <w:rFonts w:cstheme="minorHAnsi"/>
        </w:rPr>
        <w:t xml:space="preserve">for different SPS configurations </w:t>
      </w:r>
      <w:r w:rsidR="00A82844">
        <w:rPr>
          <w:rFonts w:cstheme="minorHAnsi"/>
        </w:rPr>
        <w:t xml:space="preserve">can only be associated </w:t>
      </w:r>
      <w:r>
        <w:rPr>
          <w:rFonts w:cstheme="minorHAnsi"/>
        </w:rPr>
        <w:t>by use of two</w:t>
      </w:r>
      <w:r w:rsidR="00A82844">
        <w:rPr>
          <w:rFonts w:cstheme="minorHAnsi"/>
        </w:rPr>
        <w:t xml:space="preserve"> HARQ-ACK </w:t>
      </w:r>
      <w:r>
        <w:rPr>
          <w:rFonts w:cstheme="minorHAnsi"/>
        </w:rPr>
        <w:t xml:space="preserve">codebooks. To avoid un-necessary RRC configuration in case only a single HARQ-ACK codebook is needed but different priorities among different SPS configurations we propose:  </w:t>
      </w:r>
    </w:p>
    <w:p w14:paraId="334A4704" w14:textId="77777777" w:rsidR="002D1120" w:rsidRPr="000E661B" w:rsidRDefault="002D1120" w:rsidP="00267076"/>
    <w:p w14:paraId="6A43444D" w14:textId="35280CE5" w:rsidR="00C01F46" w:rsidRPr="005E4F53" w:rsidRDefault="00C01F46" w:rsidP="006B124C">
      <w:pPr>
        <w:pStyle w:val="Proposal"/>
      </w:pPr>
      <w:bookmarkStart w:id="1" w:name="_Ref32603650"/>
      <w:r w:rsidRPr="00254C64">
        <w:t>Inform RAN2</w:t>
      </w:r>
      <w:r w:rsidRPr="006B124C">
        <w:t xml:space="preserve"> that the priority of </w:t>
      </w:r>
      <w:r w:rsidRPr="005E4F53">
        <w:t>SPS PDSCH should be included in SPS PDSCH RRC c</w:t>
      </w:r>
      <w:r w:rsidRPr="00C01F46">
        <w:t>onfiguration</w:t>
      </w:r>
      <w:bookmarkEnd w:id="1"/>
      <w:r w:rsidR="0043505C">
        <w:t>.</w:t>
      </w:r>
    </w:p>
    <w:p w14:paraId="09A88424" w14:textId="0E68EC70" w:rsidR="00D46805" w:rsidRPr="00793917" w:rsidRDefault="00D46805" w:rsidP="00D46805">
      <w:pPr>
        <w:pStyle w:val="Heading2"/>
      </w:pPr>
      <w:r>
        <w:t>2.2</w:t>
      </w:r>
      <w:r>
        <w:tab/>
        <w:t xml:space="preserve">Sub-slot based HARQ-ACK feedback </w:t>
      </w:r>
    </w:p>
    <w:p w14:paraId="20E21C71" w14:textId="2CEFA6E6" w:rsidR="00D46805" w:rsidRPr="00C0633E" w:rsidRDefault="00D46805" w:rsidP="00D46805">
      <w:pPr>
        <w:contextualSpacing/>
        <w:rPr>
          <w:rFonts w:ascii="Arial" w:hAnsi="Arial" w:cs="Arial"/>
        </w:rPr>
      </w:pPr>
      <w:r w:rsidRPr="00BF04B3">
        <w:rPr>
          <w:rFonts w:ascii="Arial" w:hAnsi="Arial" w:cs="Arial"/>
        </w:rPr>
        <w:t xml:space="preserve">The following was agreed in </w:t>
      </w:r>
      <w:r>
        <w:rPr>
          <w:rFonts w:ascii="Arial" w:hAnsi="Arial" w:cs="Arial"/>
        </w:rPr>
        <w:t>RAN1#97</w:t>
      </w:r>
      <w:r w:rsidRPr="00C0633E">
        <w:rPr>
          <w:rFonts w:ascii="Arial" w:hAnsi="Arial" w:cs="Arial"/>
        </w:rPr>
        <w:t>:</w:t>
      </w:r>
    </w:p>
    <w:p w14:paraId="00E2A34B" w14:textId="1D1570D9" w:rsidR="00897401" w:rsidRPr="00C0633E" w:rsidRDefault="00897401" w:rsidP="00D46805">
      <w:pPr>
        <w:contextualSpacing/>
        <w:rPr>
          <w:rFonts w:ascii="Arial" w:hAnsi="Arial" w:cs="Arial"/>
        </w:rPr>
      </w:pPr>
      <w:r w:rsidRPr="005E4F53">
        <w:rPr>
          <w:rFonts w:ascii="Arial" w:hAnsi="Arial" w:cs="Arial"/>
          <w:highlight w:val="green"/>
        </w:rPr>
        <w:t>Agreement:</w:t>
      </w:r>
    </w:p>
    <w:p w14:paraId="1D69D9D8" w14:textId="77777777" w:rsidR="00D46805" w:rsidRPr="00C0633E" w:rsidRDefault="00D46805" w:rsidP="00D46805">
      <w:pPr>
        <w:ind w:left="357"/>
        <w:contextualSpacing/>
        <w:rPr>
          <w:rFonts w:ascii="Arial" w:eastAsia="SimSun" w:hAnsi="Arial" w:cs="Arial"/>
          <w:i/>
        </w:rPr>
      </w:pPr>
      <w:r w:rsidRPr="00C0633E">
        <w:rPr>
          <w:rFonts w:ascii="Arial" w:eastAsia="SimSun" w:hAnsi="Arial" w:cs="Arial"/>
          <w:i/>
        </w:rPr>
        <w:lastRenderedPageBreak/>
        <w:t xml:space="preserve">For sub-slot-based HARQ-ACK feedback procedure, K1 is the number of sub-slots from the sub-slot containing the end of PDSCH to the sub-slot containing the start of PUCCH. </w:t>
      </w:r>
    </w:p>
    <w:p w14:paraId="00D6EF31" w14:textId="77777777" w:rsidR="00D46805" w:rsidRPr="00C0633E" w:rsidRDefault="00D46805" w:rsidP="00D46805">
      <w:pPr>
        <w:numPr>
          <w:ilvl w:val="0"/>
          <w:numId w:val="37"/>
        </w:numPr>
        <w:ind w:left="1071" w:hanging="357"/>
        <w:contextualSpacing/>
        <w:rPr>
          <w:rFonts w:ascii="Arial" w:eastAsia="SimSun" w:hAnsi="Arial" w:cs="Arial"/>
          <w:i/>
        </w:rPr>
      </w:pPr>
      <w:r w:rsidRPr="00C0633E">
        <w:rPr>
          <w:rFonts w:ascii="Arial" w:eastAsia="SimSun" w:hAnsi="Arial" w:cs="Arial"/>
          <w:i/>
        </w:rPr>
        <w:t>Use UL numerology to define the sub-slot grid for PDSCH-to-sub-slot association.</w:t>
      </w:r>
    </w:p>
    <w:p w14:paraId="50A2D55C" w14:textId="77777777" w:rsidR="00D46805" w:rsidRPr="00C0633E" w:rsidRDefault="00D46805" w:rsidP="00D46805">
      <w:pPr>
        <w:numPr>
          <w:ilvl w:val="0"/>
          <w:numId w:val="37"/>
        </w:numPr>
        <w:ind w:left="1071" w:hanging="357"/>
        <w:contextualSpacing/>
        <w:rPr>
          <w:rFonts w:ascii="Arial" w:eastAsia="SimSun" w:hAnsi="Arial" w:cs="Arial"/>
          <w:i/>
        </w:rPr>
      </w:pPr>
      <w:r w:rsidRPr="00C0633E">
        <w:rPr>
          <w:rFonts w:ascii="Arial" w:eastAsia="SimSun" w:hAnsi="Arial" w:cs="Arial"/>
          <w:i/>
        </w:rPr>
        <w:t xml:space="preserve">FFS: The configurable value range of K1 needs to be extended, and impact to related DCI field </w:t>
      </w:r>
      <w:proofErr w:type="spellStart"/>
      <w:r w:rsidRPr="00C0633E">
        <w:rPr>
          <w:rFonts w:ascii="Arial" w:eastAsia="SimSun" w:hAnsi="Arial" w:cs="Arial"/>
          <w:i/>
        </w:rPr>
        <w:t>bitwidth</w:t>
      </w:r>
      <w:proofErr w:type="spellEnd"/>
      <w:r w:rsidRPr="00C0633E">
        <w:rPr>
          <w:rFonts w:ascii="Arial" w:eastAsia="SimSun" w:hAnsi="Arial" w:cs="Arial"/>
          <w:i/>
        </w:rPr>
        <w:t>.</w:t>
      </w:r>
    </w:p>
    <w:p w14:paraId="11E00ADC" w14:textId="77777777" w:rsidR="00D46805" w:rsidRPr="00C0633E" w:rsidRDefault="00D46805" w:rsidP="00D46805">
      <w:pPr>
        <w:numPr>
          <w:ilvl w:val="0"/>
          <w:numId w:val="37"/>
        </w:numPr>
        <w:ind w:left="1071" w:hanging="357"/>
        <w:contextualSpacing/>
        <w:rPr>
          <w:rFonts w:ascii="Arial" w:eastAsia="SimSun" w:hAnsi="Arial" w:cs="Arial"/>
          <w:i/>
        </w:rPr>
      </w:pPr>
      <w:r w:rsidRPr="00C0633E">
        <w:rPr>
          <w:rFonts w:ascii="Arial" w:eastAsia="SimSun" w:hAnsi="Arial" w:cs="Arial"/>
          <w:i/>
        </w:rPr>
        <w:t>Note: It has been agreed that K1 is defined following R15 approach but in unit of sub-slot.</w:t>
      </w:r>
    </w:p>
    <w:p w14:paraId="5B0D5018" w14:textId="77777777" w:rsidR="00D46805" w:rsidRPr="00C0633E" w:rsidRDefault="00D46805" w:rsidP="00D46805">
      <w:pPr>
        <w:pStyle w:val="CommentText"/>
      </w:pPr>
    </w:p>
    <w:p w14:paraId="646B8406" w14:textId="01C0FEA5" w:rsidR="00D46805" w:rsidRDefault="00D46805" w:rsidP="00D46805">
      <w:pPr>
        <w:pStyle w:val="BodyText"/>
      </w:pPr>
      <w:r w:rsidRPr="00BF04B3">
        <w:t>However the text from current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6805" w:rsidRPr="00FF5EFE" w14:paraId="37585FE5" w14:textId="77777777" w:rsidTr="000E2944">
        <w:tc>
          <w:tcPr>
            <w:tcW w:w="9629" w:type="dxa"/>
            <w:shd w:val="clear" w:color="auto" w:fill="auto"/>
          </w:tcPr>
          <w:p w14:paraId="5C39EAA0" w14:textId="03F81542" w:rsidR="00216486" w:rsidRPr="00216486" w:rsidRDefault="00216486" w:rsidP="00216486">
            <w:pPr>
              <w:pStyle w:val="NormalWeb"/>
              <w:rPr>
                <w:rFonts w:ascii="TimesNewRomanPSMT" w:hAnsi="TimesNewRomanPSMT"/>
                <w:sz w:val="20"/>
                <w:szCs w:val="20"/>
                <w:u w:val="single"/>
              </w:rPr>
            </w:pPr>
            <w:r w:rsidRPr="00216486">
              <w:rPr>
                <w:rFonts w:ascii="TimesNewRomanPSMT" w:hAnsi="TimesNewRomanPSMT"/>
                <w:sz w:val="20"/>
                <w:szCs w:val="20"/>
                <w:u w:val="single"/>
              </w:rPr>
              <w:t>TS 38.213 V16.0.0 Section 9</w:t>
            </w:r>
          </w:p>
          <w:p w14:paraId="0BB4B5E5" w14:textId="2D7E2ABA" w:rsidR="00D46805" w:rsidRPr="00C0633E" w:rsidRDefault="00D46805" w:rsidP="000E2944">
            <w:pPr>
              <w:pStyle w:val="NormalWeb"/>
              <w:ind w:left="567"/>
            </w:pPr>
            <w:r w:rsidRPr="00C0633E">
              <w:rPr>
                <w:rFonts w:ascii="TimesNewRomanPSMT" w:hAnsi="TimesNewRomanPSMT"/>
                <w:sz w:val="20"/>
                <w:szCs w:val="20"/>
              </w:rPr>
              <w:t xml:space="preserve">In the remaining of this Clause, if a UE is provided </w:t>
            </w:r>
            <w:proofErr w:type="spellStart"/>
            <w:r w:rsidRPr="00C0633E">
              <w:rPr>
                <w:rFonts w:ascii="TimesNewRomanPS" w:hAnsi="TimesNewRomanPS"/>
                <w:i/>
                <w:sz w:val="20"/>
                <w:szCs w:val="20"/>
              </w:rPr>
              <w:t>subslotLength-ForPUCCH</w:t>
            </w:r>
            <w:proofErr w:type="spellEnd"/>
            <w:r w:rsidRPr="00C0633E">
              <w:rPr>
                <w:rFonts w:ascii="TimesNewRomanPSMT" w:hAnsi="TimesNewRomanPSMT"/>
                <w:sz w:val="20"/>
                <w:szCs w:val="20"/>
              </w:rPr>
              <w:t xml:space="preserve">, </w:t>
            </w:r>
            <w:r w:rsidRPr="005E4F53">
              <w:rPr>
                <w:rFonts w:ascii="TimesNewRomanPSMT" w:hAnsi="TimesNewRomanPSMT"/>
                <w:sz w:val="20"/>
                <w:szCs w:val="20"/>
              </w:rPr>
              <w:t>a slot for an associated PUCCH transmission</w:t>
            </w:r>
            <w:r w:rsidRPr="00C0633E">
              <w:rPr>
                <w:rFonts w:ascii="TimesNewRomanPSMT" w:hAnsi="TimesNewRomanPSMT"/>
                <w:sz w:val="20"/>
                <w:szCs w:val="20"/>
              </w:rPr>
              <w:t xml:space="preserve"> includes a number of symbols indicated by </w:t>
            </w:r>
            <w:proofErr w:type="spellStart"/>
            <w:r w:rsidRPr="00C0633E">
              <w:rPr>
                <w:rFonts w:ascii="TimesNewRomanPS" w:hAnsi="TimesNewRomanPS"/>
                <w:i/>
                <w:sz w:val="20"/>
                <w:szCs w:val="20"/>
              </w:rPr>
              <w:t>subslotLength-ForPUCCH</w:t>
            </w:r>
            <w:proofErr w:type="spellEnd"/>
            <w:r w:rsidRPr="00C0633E">
              <w:rPr>
                <w:rFonts w:ascii="TimesNewRomanPSMT" w:hAnsi="TimesNewRomanPSMT"/>
                <w:sz w:val="20"/>
                <w:szCs w:val="20"/>
              </w:rPr>
              <w:t xml:space="preserve">. </w:t>
            </w:r>
          </w:p>
          <w:p w14:paraId="2EB2D242" w14:textId="77777777" w:rsidR="00D46805" w:rsidRPr="00E357E0" w:rsidRDefault="00D46805" w:rsidP="000E2944">
            <w:pPr>
              <w:pStyle w:val="NormalWeb"/>
              <w:ind w:left="567"/>
              <w:rPr>
                <w:rFonts w:ascii="TimesNewRomanPSMT" w:hAnsi="TimesNewRomanPSMT"/>
                <w:sz w:val="20"/>
                <w:szCs w:val="20"/>
              </w:rPr>
            </w:pPr>
            <w:r w:rsidRPr="00C0633E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Pr="00E357E0">
              <w:rPr>
                <w:rFonts w:ascii="TimesNewRomanPSMT" w:hAnsi="TimesNewRomanPSMT"/>
                <w:sz w:val="20"/>
                <w:szCs w:val="20"/>
              </w:rPr>
              <w:t>…</w:t>
            </w:r>
          </w:p>
          <w:p w14:paraId="1D38ED12" w14:textId="77777777" w:rsidR="00D46805" w:rsidRDefault="00D46805" w:rsidP="000E2944">
            <w:pPr>
              <w:pStyle w:val="NormalWeb"/>
              <w:ind w:left="567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>…</w:t>
            </w:r>
          </w:p>
          <w:p w14:paraId="2BEB7CC5" w14:textId="77777777" w:rsidR="00D46805" w:rsidRPr="00C902A8" w:rsidRDefault="00D46805" w:rsidP="000E2944">
            <w:pPr>
              <w:pStyle w:val="NormalWeb"/>
              <w:ind w:left="567"/>
            </w:pP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With reference to slots for PUCCH transmissions, if the UE detects a DCI format scheduling a PDSCH reception ending in slot </w:t>
            </w:r>
            <w:r w:rsidRPr="00C902A8">
              <w:rPr>
                <w:rFonts w:ascii="TimesNewRomanPS" w:hAnsi="TimesNewRomanPS"/>
                <w:i/>
                <w:iCs/>
                <w:position w:val="2"/>
                <w:sz w:val="20"/>
                <w:szCs w:val="20"/>
              </w:rPr>
              <w:t xml:space="preserve">n 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or if the UE detects a DCI format indicating a SPS PDSCH release through a PDCCH reception ending </w:t>
            </w:r>
          </w:p>
          <w:p w14:paraId="041E5202" w14:textId="77777777" w:rsidR="00D46805" w:rsidRPr="00C902A8" w:rsidRDefault="00D46805" w:rsidP="000E2944">
            <w:pPr>
              <w:pStyle w:val="NormalWeb"/>
              <w:ind w:left="567"/>
            </w:pP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in slot </w:t>
            </w:r>
            <w:r w:rsidRPr="00C902A8">
              <w:rPr>
                <w:rFonts w:ascii="TimesNewRomanPS" w:hAnsi="TimesNewRomanPS"/>
                <w:i/>
                <w:iCs/>
                <w:position w:val="2"/>
                <w:sz w:val="20"/>
                <w:szCs w:val="20"/>
              </w:rPr>
              <w:t xml:space="preserve">n 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, the UE provides corresponding HARQ-ACK information in a PUCCH transmission within slot </w:t>
            </w:r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n </w:t>
            </w:r>
            <w:r w:rsidRPr="00C902A8">
              <w:rPr>
                <w:rFonts w:ascii="SymbolMT" w:hAnsi="SymbolMT"/>
                <w:sz w:val="20"/>
                <w:szCs w:val="20"/>
              </w:rPr>
              <w:t xml:space="preserve">+ </w:t>
            </w:r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k 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, where </w:t>
            </w:r>
            <w:r w:rsidRPr="00C902A8">
              <w:rPr>
                <w:rFonts w:ascii="TimesNewRomanPS" w:hAnsi="TimesNewRomanPS"/>
                <w:i/>
                <w:iCs/>
                <w:sz w:val="26"/>
                <w:szCs w:val="26"/>
              </w:rPr>
              <w:t xml:space="preserve">k 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>is a number of slots and is indicated by the PDSCH-to-</w:t>
            </w:r>
            <w:proofErr w:type="spellStart"/>
            <w:r w:rsidRPr="00C902A8">
              <w:rPr>
                <w:rFonts w:ascii="TimesNewRomanPSMT" w:hAnsi="TimesNewRomanPSMT"/>
                <w:sz w:val="20"/>
                <w:szCs w:val="20"/>
              </w:rPr>
              <w:t>HARQ_feedback</w:t>
            </w:r>
            <w:proofErr w:type="spellEnd"/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 timing indicator field in the DCI format, if </w:t>
            </w:r>
          </w:p>
          <w:p w14:paraId="1A3CD24C" w14:textId="77777777" w:rsidR="00D46805" w:rsidRPr="00C902A8" w:rsidRDefault="00D46805" w:rsidP="000E2944">
            <w:pPr>
              <w:pStyle w:val="NormalWeb"/>
              <w:ind w:left="567"/>
            </w:pP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present, or provided by </w:t>
            </w:r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>dl-</w:t>
            </w:r>
            <w:proofErr w:type="spellStart"/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>DataToUL</w:t>
            </w:r>
            <w:proofErr w:type="spellEnd"/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>-ACK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, or by </w:t>
            </w:r>
            <w:r w:rsidRPr="00C902A8"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dl-DataToUL-ACKForDCIFormat1_2 </w:t>
            </w:r>
            <w:r w:rsidRPr="00C902A8">
              <w:rPr>
                <w:rFonts w:ascii="TimesNewRomanPSMT" w:hAnsi="TimesNewRomanPSMT"/>
                <w:sz w:val="20"/>
                <w:szCs w:val="20"/>
              </w:rPr>
              <w:t xml:space="preserve">for DCI format 1_2. </w:t>
            </w:r>
          </w:p>
          <w:p w14:paraId="2A5C7099" w14:textId="77777777" w:rsidR="00D46805" w:rsidRDefault="00D46805" w:rsidP="000E2944">
            <w:pPr>
              <w:pStyle w:val="BodyText"/>
            </w:pPr>
          </w:p>
        </w:tc>
      </w:tr>
    </w:tbl>
    <w:p w14:paraId="5463A483" w14:textId="77777777" w:rsidR="00D46805" w:rsidRPr="00C902A8" w:rsidRDefault="00D46805" w:rsidP="00D46805">
      <w:pPr>
        <w:pStyle w:val="CommentText"/>
      </w:pPr>
    </w:p>
    <w:p w14:paraId="7A9D910A" w14:textId="55B8926D" w:rsidR="00D46805" w:rsidRPr="00697ACA" w:rsidRDefault="00D46805" w:rsidP="00E31AED">
      <w:pPr>
        <w:pStyle w:val="BodyText"/>
      </w:pPr>
      <w:r>
        <w:t>We note</w:t>
      </w:r>
      <w:r w:rsidRPr="00C902A8">
        <w:t xml:space="preserve"> that </w:t>
      </w:r>
      <w:r>
        <w:t xml:space="preserve">although the agreement states that </w:t>
      </w:r>
      <w:r w:rsidRPr="00C0633E">
        <w:t xml:space="preserve">K1 is between DL sub-slot and the UL sub-slot, </w:t>
      </w:r>
      <w:r w:rsidRPr="0007769F">
        <w:t xml:space="preserve">the specification considers </w:t>
      </w:r>
      <w:r w:rsidRPr="00C0633E">
        <w:t xml:space="preserve">K1 </w:t>
      </w:r>
      <w:r w:rsidRPr="0007769F">
        <w:t>as the time d</w:t>
      </w:r>
      <w:r>
        <w:t xml:space="preserve">uration </w:t>
      </w:r>
      <w:r w:rsidRPr="00C0633E">
        <w:t>between DL slot and the UL sub-slot</w:t>
      </w:r>
      <w:r w:rsidRPr="00697ACA">
        <w:t>.</w:t>
      </w:r>
    </w:p>
    <w:p w14:paraId="1829A12B" w14:textId="77777777" w:rsidR="00D46805" w:rsidRPr="00793917" w:rsidRDefault="00D46805" w:rsidP="00D46805">
      <w:pPr>
        <w:pStyle w:val="BodyText"/>
        <w:rPr>
          <w:rFonts w:eastAsia="SimSun" w:cs="Arial"/>
          <w:szCs w:val="20"/>
          <w:shd w:val="clear" w:color="auto" w:fill="FFFFFF"/>
        </w:rPr>
      </w:pPr>
    </w:p>
    <w:p w14:paraId="10189D4E" w14:textId="0B505BE4" w:rsidR="00D46805" w:rsidRDefault="00E31AED" w:rsidP="00D46805">
      <w:pPr>
        <w:pStyle w:val="Proposal"/>
        <w:rPr>
          <w:shd w:val="clear" w:color="auto" w:fill="FFFFFF"/>
        </w:rPr>
      </w:pPr>
      <w:r>
        <w:rPr>
          <w:shd w:val="clear" w:color="auto" w:fill="FFFFFF"/>
        </w:rPr>
        <w:t>Update the TS 28.213 texts related to sub-slot configuration t</w:t>
      </w:r>
      <w:r w:rsidR="00D46805">
        <w:rPr>
          <w:shd w:val="clear" w:color="auto" w:fill="FFFFFF"/>
        </w:rPr>
        <w:t xml:space="preserve">o comply with the RAN1 agreement </w:t>
      </w:r>
      <w:r>
        <w:rPr>
          <w:shd w:val="clear" w:color="auto" w:fill="FFFFFF"/>
        </w:rPr>
        <w:t>and eliminate confusion.</w:t>
      </w:r>
    </w:p>
    <w:p w14:paraId="1821B736" w14:textId="77777777" w:rsidR="00310B92" w:rsidRPr="00001281" w:rsidRDefault="00310B92" w:rsidP="00310B92"/>
    <w:p w14:paraId="60EA0245" w14:textId="21B286B3" w:rsidR="00F47231" w:rsidRPr="000652C4" w:rsidRDefault="000652C4" w:rsidP="000652C4">
      <w:pPr>
        <w:pStyle w:val="Heading2"/>
      </w:pPr>
      <w:r>
        <w:t>2.</w:t>
      </w:r>
      <w:r w:rsidR="007C29C8">
        <w:t>3</w:t>
      </w:r>
      <w:r>
        <w:tab/>
        <w:t>Overlapping high priority SR and high priority PUSCH</w:t>
      </w:r>
    </w:p>
    <w:p w14:paraId="046364A8" w14:textId="55EBB2B7" w:rsidR="00152414" w:rsidRDefault="000652C4" w:rsidP="00C17E84">
      <w:pPr>
        <w:pStyle w:val="BodyText"/>
      </w:pPr>
      <w:r>
        <w:t>The following working assumption was agreed in RAN1#9</w:t>
      </w:r>
      <w:r w:rsidR="00E504E5">
        <w:t>9:</w:t>
      </w:r>
    </w:p>
    <w:p w14:paraId="1CEB15DB" w14:textId="77777777" w:rsidR="00BA2187" w:rsidRPr="00BA2187" w:rsidRDefault="00BA2187" w:rsidP="00BA2187">
      <w:pPr>
        <w:ind w:left="357"/>
        <w:jc w:val="both"/>
        <w:rPr>
          <w:rFonts w:ascii="Times" w:eastAsia="Batang" w:hAnsi="Times"/>
          <w:i/>
          <w:sz w:val="20"/>
          <w:szCs w:val="20"/>
          <w:lang w:eastAsia="x-none"/>
        </w:rPr>
      </w:pPr>
      <w:r w:rsidRPr="005E4F53">
        <w:rPr>
          <w:rFonts w:ascii="Times" w:eastAsia="Batang" w:hAnsi="Times"/>
          <w:i/>
          <w:sz w:val="20"/>
          <w:szCs w:val="20"/>
          <w:highlight w:val="darkYellow"/>
          <w:lang w:val="sv-SE" w:eastAsia="x-none"/>
        </w:rPr>
        <w:t>Working assumption:</w:t>
      </w:r>
    </w:p>
    <w:p w14:paraId="01B22E21" w14:textId="77777777" w:rsidR="00BA2187" w:rsidRPr="00BA2187" w:rsidRDefault="00BA2187" w:rsidP="00BA2187">
      <w:pPr>
        <w:numPr>
          <w:ilvl w:val="0"/>
          <w:numId w:val="26"/>
        </w:numPr>
        <w:spacing w:afterLines="50" w:after="120"/>
        <w:ind w:left="1071" w:hanging="357"/>
        <w:jc w:val="both"/>
        <w:rPr>
          <w:rFonts w:ascii="Times" w:eastAsia="SimSun" w:hAnsi="Times"/>
          <w:i/>
          <w:sz w:val="20"/>
          <w:szCs w:val="20"/>
        </w:rPr>
      </w:pPr>
      <w:r w:rsidRPr="00BA2187">
        <w:rPr>
          <w:rFonts w:ascii="Times" w:eastAsia="SimSun" w:hAnsi="Times"/>
          <w:i/>
          <w:sz w:val="20"/>
          <w:szCs w:val="20"/>
        </w:rPr>
        <w:t xml:space="preserve">For handling the overlapped SR with high PHY priority and PUSCH with high PHY priority, no new mechanism in Rel-16 from RAN1 perspective. </w:t>
      </w:r>
    </w:p>
    <w:p w14:paraId="2BA06AFA" w14:textId="77777777" w:rsidR="00BA2187" w:rsidRPr="00BA2187" w:rsidRDefault="00BA2187" w:rsidP="00BA2187">
      <w:pPr>
        <w:numPr>
          <w:ilvl w:val="1"/>
          <w:numId w:val="26"/>
        </w:numPr>
        <w:spacing w:afterLines="50" w:after="120"/>
        <w:ind w:left="1797"/>
        <w:jc w:val="both"/>
        <w:rPr>
          <w:rFonts w:ascii="Times" w:eastAsia="SimSun" w:hAnsi="Times"/>
          <w:i/>
          <w:sz w:val="20"/>
          <w:szCs w:val="20"/>
        </w:rPr>
      </w:pPr>
      <w:r w:rsidRPr="00BA2187">
        <w:rPr>
          <w:rFonts w:ascii="Times" w:eastAsia="SimSun" w:hAnsi="Times"/>
          <w:i/>
          <w:sz w:val="20"/>
          <w:szCs w:val="20"/>
        </w:rPr>
        <w:t>Can be revisited especially if there is update from RAN2</w:t>
      </w:r>
    </w:p>
    <w:p w14:paraId="2E57BCAE" w14:textId="77777777" w:rsidR="00E504E5" w:rsidRDefault="00E504E5" w:rsidP="00C17E84">
      <w:pPr>
        <w:pStyle w:val="BodyText"/>
      </w:pPr>
    </w:p>
    <w:p w14:paraId="3869900B" w14:textId="413892E1" w:rsidR="00E504E5" w:rsidRDefault="00E504E5" w:rsidP="00C17E84">
      <w:pPr>
        <w:pStyle w:val="BodyText"/>
      </w:pPr>
      <w:r>
        <w:t>Relevant agreements were made in RAN2#108 for overlapping SR and PUSCH:</w:t>
      </w:r>
    </w:p>
    <w:p w14:paraId="68D33DFE" w14:textId="77777777" w:rsidR="00E504E5" w:rsidRPr="00E504E5" w:rsidRDefault="00E504E5" w:rsidP="00E504E5">
      <w:pPr>
        <w:pStyle w:val="ListParagraph"/>
        <w:numPr>
          <w:ilvl w:val="0"/>
          <w:numId w:val="59"/>
        </w:numPr>
        <w:tabs>
          <w:tab w:val="num" w:pos="1314"/>
        </w:tabs>
        <w:spacing w:before="60"/>
        <w:rPr>
          <w:rFonts w:ascii="Arial" w:hAnsi="Arial"/>
          <w:b/>
          <w:szCs w:val="24"/>
          <w:lang w:val="en-GB" w:eastAsia="ko-KR"/>
        </w:rPr>
      </w:pPr>
      <w:r w:rsidRPr="00E504E5">
        <w:rPr>
          <w:rFonts w:ascii="Arial" w:hAnsi="Arial"/>
          <w:b/>
          <w:szCs w:val="24"/>
          <w:lang w:val="en-GB" w:eastAsia="ko-KR"/>
        </w:rPr>
        <w:lastRenderedPageBreak/>
        <w:t>If PUCCH resource for an SR’s transmission occasion overlaps a UL-SCH resource, SR’s transmission is allowed (prioritized) based on a comparison of priority of the LCH that triggered the SR and a priority value for the UL-SCH resource (where the priority value is determined as in previous agreement), if the priority of the LCH that triggered the SR is higher.</w:t>
      </w:r>
    </w:p>
    <w:p w14:paraId="50978C8D" w14:textId="77777777" w:rsidR="00E504E5" w:rsidRPr="00E504E5" w:rsidRDefault="00E504E5" w:rsidP="00E504E5">
      <w:pPr>
        <w:pStyle w:val="ListParagraph"/>
        <w:numPr>
          <w:ilvl w:val="0"/>
          <w:numId w:val="59"/>
        </w:numPr>
        <w:tabs>
          <w:tab w:val="num" w:pos="1314"/>
        </w:tabs>
        <w:spacing w:before="60"/>
        <w:rPr>
          <w:rFonts w:ascii="Arial" w:hAnsi="Arial"/>
          <w:b/>
          <w:szCs w:val="24"/>
          <w:lang w:eastAsia="ko-KR"/>
        </w:rPr>
      </w:pPr>
      <w:r w:rsidRPr="00E504E5">
        <w:rPr>
          <w:rFonts w:ascii="Arial" w:hAnsi="Arial"/>
          <w:b/>
          <w:szCs w:val="24"/>
          <w:lang w:eastAsia="ko-KR"/>
        </w:rPr>
        <w:t>For SR-Data conflict with equal priority, UL-SCH (i.e. data) is prioritized.</w:t>
      </w:r>
    </w:p>
    <w:p w14:paraId="3267A937" w14:textId="77777777" w:rsidR="00E504E5" w:rsidRDefault="00E504E5" w:rsidP="00C17E84">
      <w:pPr>
        <w:pStyle w:val="BodyText"/>
      </w:pPr>
    </w:p>
    <w:p w14:paraId="56A1F2E2" w14:textId="77777777" w:rsidR="00E64D3D" w:rsidRDefault="00E64D3D" w:rsidP="00C17E84">
      <w:pPr>
        <w:pStyle w:val="BodyText"/>
      </w:pPr>
      <w:r>
        <w:t xml:space="preserve">Note that in RAN2 agreement, the priority refers to the logical channel priority, which can have 16 levels. The 16-level logical channel priority maps to the 2-level physical layer priority for the multiplexing/prioritization procedure. </w:t>
      </w:r>
    </w:p>
    <w:p w14:paraId="48E71317" w14:textId="677A3722" w:rsidR="00E64D3D" w:rsidRDefault="00E504E5" w:rsidP="00C17E84">
      <w:pPr>
        <w:pStyle w:val="BodyText"/>
      </w:pPr>
      <w:r>
        <w:t xml:space="preserve">Given the RAN2 agreement above, Rel-16 MAC allows an SR to be triggered even though its PUCCH resource overlaps with a PUSCH resource. This </w:t>
      </w:r>
      <w:r w:rsidR="00E64D3D">
        <w:t>is a new feature, which was not allowed in Rel-15.</w:t>
      </w:r>
    </w:p>
    <w:p w14:paraId="43D0A673" w14:textId="7EFC0EFA" w:rsidR="00BA2187" w:rsidRDefault="00E64D3D" w:rsidP="00C17E84">
      <w:pPr>
        <w:pStyle w:val="BodyText"/>
      </w:pPr>
      <w:r>
        <w:t>Considering the RAN2 agreement</w:t>
      </w:r>
      <w:r w:rsidR="00216486">
        <w:t xml:space="preserve">, it would </w:t>
      </w:r>
      <w:r w:rsidR="00022FB0">
        <w:t xml:space="preserve">have </w:t>
      </w:r>
      <w:r w:rsidR="00216486">
        <w:t>be</w:t>
      </w:r>
      <w:r w:rsidR="00022FB0">
        <w:t>en</w:t>
      </w:r>
      <w:r w:rsidR="00216486">
        <w:t xml:space="preserve"> desirable</w:t>
      </w:r>
      <w:r>
        <w:t xml:space="preserve"> to enhance the physical layer</w:t>
      </w:r>
      <w:r w:rsidR="00216486">
        <w:t xml:space="preserve"> to support multiplexing SR with PUSCH </w:t>
      </w:r>
      <w:r>
        <w:t xml:space="preserve">when both are of </w:t>
      </w:r>
      <w:r w:rsidR="00216486">
        <w:t>high PHY priority. However, this would incur much technical discussion and specification work, hence not appropriate for Rel-16 maintenance scope. Given that there is no mechanism to multiplex SR onto PUSCH</w:t>
      </w:r>
      <w:r w:rsidR="00022FB0">
        <w:t xml:space="preserve"> in current specification</w:t>
      </w:r>
      <w:r w:rsidR="00216486">
        <w:t xml:space="preserve">, it is reasonable for the Rel-16 UE </w:t>
      </w:r>
      <w:r w:rsidR="000C68F8">
        <w:t>to drop SR of high priority when it overlaps with PUSCH of high priority.</w:t>
      </w:r>
      <w:r w:rsidR="00216486">
        <w:t xml:space="preserve"> </w:t>
      </w:r>
      <w:r w:rsidR="000C68F8">
        <w:t xml:space="preserve">This </w:t>
      </w:r>
      <w:proofErr w:type="spellStart"/>
      <w:r w:rsidR="000C68F8">
        <w:t>behaviour</w:t>
      </w:r>
      <w:proofErr w:type="spellEnd"/>
      <w:r w:rsidR="000C68F8">
        <w:t xml:space="preserve"> would follow Rel-15</w:t>
      </w:r>
      <w:r>
        <w:t xml:space="preserve"> without introducing new mechanism. Further improvements </w:t>
      </w:r>
      <w:r w:rsidR="000C68F8">
        <w:t>can be consider</w:t>
      </w:r>
      <w:r w:rsidR="00100006">
        <w:t>ed</w:t>
      </w:r>
      <w:r w:rsidR="000C68F8">
        <w:t xml:space="preserve"> </w:t>
      </w:r>
      <w:r>
        <w:t xml:space="preserve">as part of the multiplexing/prioritization enhancements </w:t>
      </w:r>
      <w:r w:rsidR="000C68F8">
        <w:t>in Rel-17</w:t>
      </w:r>
      <w:r w:rsidR="00216486">
        <w:t>.</w:t>
      </w:r>
    </w:p>
    <w:p w14:paraId="468A551C" w14:textId="27C81B79" w:rsidR="00BA2187" w:rsidRDefault="00BA2187" w:rsidP="008D5BB2">
      <w:pPr>
        <w:pStyle w:val="BodyText"/>
      </w:pPr>
    </w:p>
    <w:p w14:paraId="014898FC" w14:textId="69FE65D4" w:rsidR="000C68F8" w:rsidRDefault="000C68F8" w:rsidP="008D5BB2">
      <w:pPr>
        <w:pStyle w:val="BodyText"/>
      </w:pPr>
    </w:p>
    <w:p w14:paraId="2467B0CD" w14:textId="2125EA8B" w:rsidR="00BA2187" w:rsidRPr="005E4F53" w:rsidRDefault="00E64D3D" w:rsidP="00BA2187">
      <w:pPr>
        <w:pStyle w:val="Proposal"/>
      </w:pPr>
      <w:r>
        <w:rPr>
          <w:rFonts w:eastAsia="SimSun" w:cs="Arial"/>
        </w:rPr>
        <w:t xml:space="preserve">Confirm the Working Assumption, i.e., </w:t>
      </w:r>
      <w:r w:rsidR="000C68F8">
        <w:rPr>
          <w:rFonts w:eastAsia="SimSun" w:cs="Arial"/>
        </w:rPr>
        <w:t>If</w:t>
      </w:r>
      <w:r w:rsidR="000C68F8" w:rsidRPr="000C68F8">
        <w:rPr>
          <w:rFonts w:eastAsia="SimSun" w:cs="Arial"/>
        </w:rPr>
        <w:t xml:space="preserve"> SR with high PHY priority </w:t>
      </w:r>
      <w:r w:rsidR="000C68F8">
        <w:rPr>
          <w:rFonts w:eastAsia="SimSun" w:cs="Arial"/>
        </w:rPr>
        <w:t xml:space="preserve">overlaps with </w:t>
      </w:r>
      <w:r w:rsidR="000C68F8" w:rsidRPr="000C68F8">
        <w:rPr>
          <w:rFonts w:eastAsia="SimSun" w:cs="Arial"/>
        </w:rPr>
        <w:t xml:space="preserve">PUSCH with high PHY priority, </w:t>
      </w:r>
      <w:r w:rsidR="000C68F8">
        <w:rPr>
          <w:rFonts w:eastAsia="SimSun" w:cs="Arial"/>
        </w:rPr>
        <w:t>drop the SR and transmit PUSCH</w:t>
      </w:r>
      <w:r>
        <w:rPr>
          <w:rFonts w:eastAsia="SimSun" w:cs="Arial"/>
        </w:rPr>
        <w:t>.</w:t>
      </w:r>
    </w:p>
    <w:p w14:paraId="294821FA" w14:textId="77777777" w:rsidR="005E4F53" w:rsidRPr="00030F3F" w:rsidRDefault="005E4F53" w:rsidP="005E4F53">
      <w:pPr>
        <w:pStyle w:val="Proposal"/>
        <w:numPr>
          <w:ilvl w:val="0"/>
          <w:numId w:val="0"/>
        </w:numPr>
      </w:pPr>
    </w:p>
    <w:p w14:paraId="6BA5681B" w14:textId="68B99B0F" w:rsidR="008A0565" w:rsidRPr="007C29C8" w:rsidRDefault="007C29C8" w:rsidP="007C29C8">
      <w:pPr>
        <w:pStyle w:val="Heading2"/>
      </w:pPr>
      <w:r>
        <w:t>2.4</w:t>
      </w:r>
      <w:r>
        <w:tab/>
        <w:t>Priority of A-SRS</w:t>
      </w:r>
      <w:r w:rsidR="001D2A03">
        <w:t xml:space="preserve"> and CSI</w:t>
      </w:r>
    </w:p>
    <w:p w14:paraId="0E6F6BA7" w14:textId="7656C6B7" w:rsidR="007C29C8" w:rsidRPr="000E661B" w:rsidRDefault="007C29C8" w:rsidP="00C17E84">
      <w:pPr>
        <w:pStyle w:val="BodyText"/>
      </w:pPr>
      <w:r>
        <w:t>RAN1 made the following agreement regarding the priority of SRS</w:t>
      </w:r>
    </w:p>
    <w:p w14:paraId="7A124A92" w14:textId="7AEA5C04" w:rsidR="00065635" w:rsidRPr="00A469B9" w:rsidRDefault="00065635" w:rsidP="008C0302">
      <w:pPr>
        <w:contextualSpacing/>
        <w:rPr>
          <w:rFonts w:cs="Arial"/>
        </w:rPr>
      </w:pPr>
      <w:r w:rsidRPr="00505B65">
        <w:rPr>
          <w:rFonts w:ascii="Arial" w:hAnsi="Arial" w:cs="Arial"/>
          <w:highlight w:val="green"/>
        </w:rPr>
        <w:t>Agreement:</w:t>
      </w:r>
    </w:p>
    <w:p w14:paraId="5ABB0922" w14:textId="77777777" w:rsidR="00407222" w:rsidRPr="007C29C8" w:rsidRDefault="00407222" w:rsidP="007C29C8">
      <w:pPr>
        <w:pStyle w:val="BodyText"/>
        <w:ind w:left="567"/>
        <w:rPr>
          <w:i/>
        </w:rPr>
      </w:pPr>
      <w:r w:rsidRPr="007C29C8">
        <w:rPr>
          <w:rFonts w:eastAsia="SimSun" w:hint="eastAsia"/>
          <w:i/>
          <w:szCs w:val="20"/>
        </w:rPr>
        <w:t xml:space="preserve">P/SP-SRS and </w:t>
      </w:r>
      <w:r w:rsidRPr="007C29C8">
        <w:rPr>
          <w:rFonts w:eastAsia="SimSun"/>
          <w:i/>
          <w:szCs w:val="20"/>
          <w:shd w:val="clear" w:color="auto" w:fill="FFFFFF"/>
        </w:rPr>
        <w:t>A</w:t>
      </w:r>
      <w:r w:rsidRPr="007C29C8">
        <w:rPr>
          <w:rFonts w:eastAsia="SimSun" w:hint="eastAsia"/>
          <w:i/>
          <w:szCs w:val="20"/>
          <w:shd w:val="clear" w:color="auto" w:fill="FFFFFF"/>
        </w:rPr>
        <w:t>-SRS triggered by DCI format 2_3</w:t>
      </w:r>
      <w:r w:rsidRPr="007C29C8">
        <w:rPr>
          <w:rFonts w:eastAsia="SimSun" w:hint="eastAsia"/>
          <w:i/>
          <w:szCs w:val="20"/>
        </w:rPr>
        <w:t xml:space="preserve"> are treated with low priority.</w:t>
      </w:r>
    </w:p>
    <w:p w14:paraId="67A8A17D" w14:textId="49A7CCAD" w:rsidR="00407222" w:rsidRPr="007C29C8" w:rsidRDefault="00407222" w:rsidP="007C29C8">
      <w:pPr>
        <w:pStyle w:val="BodyText"/>
        <w:numPr>
          <w:ilvl w:val="0"/>
          <w:numId w:val="31"/>
        </w:numPr>
        <w:ind w:left="1494"/>
        <w:rPr>
          <w:i/>
        </w:rPr>
      </w:pPr>
      <w:r w:rsidRPr="007C29C8">
        <w:rPr>
          <w:rFonts w:eastAsia="SimSun"/>
          <w:i/>
          <w:szCs w:val="20"/>
          <w:shd w:val="clear" w:color="auto" w:fill="FFFFFF"/>
        </w:rPr>
        <w:t xml:space="preserve">FFS the priority of </w:t>
      </w:r>
      <w:r w:rsidRPr="007C29C8">
        <w:rPr>
          <w:rFonts w:eastAsia="SimSun" w:hint="eastAsia"/>
          <w:i/>
          <w:szCs w:val="20"/>
          <w:shd w:val="clear" w:color="auto" w:fill="FFFFFF"/>
        </w:rPr>
        <w:t>A-SRS triggered by other DCI formats</w:t>
      </w:r>
      <w:r w:rsidRPr="007C29C8">
        <w:rPr>
          <w:rFonts w:eastAsia="SimSun"/>
          <w:i/>
          <w:szCs w:val="20"/>
          <w:shd w:val="clear" w:color="auto" w:fill="FFFFFF"/>
        </w:rPr>
        <w:t xml:space="preserve"> – revisit on Friday</w:t>
      </w:r>
    </w:p>
    <w:p w14:paraId="4F5ED194" w14:textId="77777777" w:rsidR="0016153E" w:rsidRDefault="0016153E" w:rsidP="00D91805">
      <w:pPr>
        <w:pStyle w:val="BodyText"/>
        <w:rPr>
          <w:rFonts w:eastAsia="SimSun" w:cs="Arial"/>
          <w:szCs w:val="20"/>
          <w:shd w:val="clear" w:color="auto" w:fill="FFFFFF"/>
        </w:rPr>
      </w:pPr>
    </w:p>
    <w:p w14:paraId="29BB427F" w14:textId="20ED6C42" w:rsidR="00793917" w:rsidRPr="00793917" w:rsidRDefault="007C29C8" w:rsidP="00D91805">
      <w:pPr>
        <w:pStyle w:val="BodyText"/>
        <w:rPr>
          <w:rFonts w:eastAsia="SimSun" w:cs="Arial"/>
          <w:szCs w:val="20"/>
          <w:shd w:val="clear" w:color="auto" w:fill="FFFFFF"/>
        </w:rPr>
      </w:pPr>
      <w:r w:rsidRPr="00793917">
        <w:rPr>
          <w:rFonts w:eastAsia="SimSun" w:cs="Arial"/>
          <w:szCs w:val="20"/>
          <w:shd w:val="clear" w:color="auto" w:fill="FFFFFF"/>
        </w:rPr>
        <w:t>Our understanding is that since DCI f</w:t>
      </w:r>
      <w:r w:rsidR="00A0758D" w:rsidRPr="00793917">
        <w:rPr>
          <w:rFonts w:eastAsia="SimSun" w:cs="Arial"/>
          <w:szCs w:val="20"/>
          <w:shd w:val="clear" w:color="auto" w:fill="FFFFFF"/>
        </w:rPr>
        <w:t xml:space="preserve">ormat 2_3 is </w:t>
      </w:r>
      <w:r w:rsidRPr="00793917">
        <w:rPr>
          <w:rFonts w:eastAsia="SimSun" w:cs="Arial"/>
          <w:szCs w:val="20"/>
          <w:shd w:val="clear" w:color="auto" w:fill="FFFFFF"/>
        </w:rPr>
        <w:t xml:space="preserve">a </w:t>
      </w:r>
      <w:r w:rsidR="00A0758D" w:rsidRPr="00793917">
        <w:rPr>
          <w:rFonts w:eastAsia="SimSun" w:cs="Arial"/>
          <w:szCs w:val="20"/>
          <w:shd w:val="clear" w:color="auto" w:fill="FFFFFF"/>
        </w:rPr>
        <w:t xml:space="preserve">group common </w:t>
      </w:r>
      <w:r w:rsidRPr="00793917">
        <w:rPr>
          <w:rFonts w:eastAsia="SimSun" w:cs="Arial"/>
          <w:szCs w:val="20"/>
          <w:shd w:val="clear" w:color="auto" w:fill="FFFFFF"/>
        </w:rPr>
        <w:t xml:space="preserve">DCI </w:t>
      </w:r>
      <w:r w:rsidR="00A0758D" w:rsidRPr="00793917">
        <w:rPr>
          <w:rFonts w:eastAsia="SimSun" w:cs="Arial"/>
          <w:szCs w:val="20"/>
          <w:shd w:val="clear" w:color="auto" w:fill="FFFFFF"/>
        </w:rPr>
        <w:t>that triggers SRS for multiple UE</w:t>
      </w:r>
      <w:r w:rsidR="00793917" w:rsidRPr="00793917">
        <w:rPr>
          <w:rFonts w:eastAsia="SimSun" w:cs="Arial"/>
          <w:szCs w:val="20"/>
          <w:shd w:val="clear" w:color="auto" w:fill="FFFFFF"/>
        </w:rPr>
        <w:t>,</w:t>
      </w:r>
      <w:r w:rsidRPr="00793917">
        <w:rPr>
          <w:rFonts w:eastAsia="SimSun" w:cs="Arial"/>
          <w:szCs w:val="20"/>
          <w:shd w:val="clear" w:color="auto" w:fill="FFFFFF"/>
        </w:rPr>
        <w:t xml:space="preserve"> it has a lower priority compared to the priority of a UE-specific SRS trigger</w:t>
      </w:r>
      <w:r w:rsidR="009A655E" w:rsidRPr="00793917">
        <w:rPr>
          <w:rFonts w:eastAsia="SimSun" w:cs="Arial"/>
          <w:szCs w:val="20"/>
          <w:shd w:val="clear" w:color="auto" w:fill="FFFFFF"/>
        </w:rPr>
        <w:t xml:space="preserve">. </w:t>
      </w:r>
    </w:p>
    <w:p w14:paraId="08B506E9" w14:textId="3E587EB1" w:rsidR="00793917" w:rsidRPr="00C0633E" w:rsidRDefault="00793917" w:rsidP="00793917">
      <w:pPr>
        <w:rPr>
          <w:rFonts w:ascii="Arial" w:eastAsia="Times New Roman" w:hAnsi="Arial" w:cs="Arial"/>
          <w:lang w:eastAsia="en-GB"/>
        </w:rPr>
      </w:pPr>
      <w:r w:rsidRPr="00793917">
        <w:rPr>
          <w:rFonts w:ascii="Arial" w:eastAsia="Times New Roman" w:hAnsi="Arial" w:cs="Arial"/>
          <w:color w:val="000000"/>
          <w:lang w:eastAsia="en-GB"/>
        </w:rPr>
        <w:t>On the other hand</w:t>
      </w:r>
      <w:r w:rsidR="00E34703">
        <w:rPr>
          <w:rFonts w:ascii="Arial" w:eastAsia="Times New Roman" w:hAnsi="Arial" w:cs="Arial"/>
          <w:color w:val="000000"/>
          <w:lang w:eastAsia="en-GB"/>
        </w:rPr>
        <w:t>,</w:t>
      </w:r>
      <w:r w:rsidRPr="00793917">
        <w:rPr>
          <w:rFonts w:ascii="Arial" w:eastAsia="Times New Roman" w:hAnsi="Arial" w:cs="Arial"/>
          <w:color w:val="000000"/>
          <w:lang w:eastAsia="en-GB"/>
        </w:rPr>
        <w:t xml:space="preserve"> A-</w:t>
      </w:r>
      <w:r w:rsidRPr="00C0633E">
        <w:rPr>
          <w:rFonts w:ascii="Arial" w:eastAsia="Times New Roman" w:hAnsi="Arial" w:cs="Arial"/>
          <w:color w:val="000000"/>
          <w:lang w:eastAsia="en-GB"/>
        </w:rPr>
        <w:t xml:space="preserve">SRS just provides a way to improve link adaptation and/or precoding through a channel measurement.  Also, generally </w:t>
      </w:r>
      <w:r w:rsidRPr="00793917">
        <w:rPr>
          <w:rFonts w:ascii="Arial" w:eastAsia="Times New Roman" w:hAnsi="Arial" w:cs="Arial"/>
          <w:color w:val="000000"/>
          <w:lang w:eastAsia="en-GB"/>
        </w:rPr>
        <w:t xml:space="preserve">it should be no problem to </w:t>
      </w:r>
      <w:r w:rsidRPr="00C0633E">
        <w:rPr>
          <w:rFonts w:ascii="Arial" w:eastAsia="Times New Roman" w:hAnsi="Arial" w:cs="Arial"/>
          <w:color w:val="000000"/>
          <w:lang w:eastAsia="en-GB"/>
        </w:rPr>
        <w:t xml:space="preserve">wait a few </w:t>
      </w:r>
      <w:proofErr w:type="spellStart"/>
      <w:r w:rsidRPr="00C0633E">
        <w:rPr>
          <w:rFonts w:ascii="Arial" w:eastAsia="Times New Roman" w:hAnsi="Arial" w:cs="Arial"/>
          <w:color w:val="000000"/>
          <w:lang w:eastAsia="en-GB"/>
        </w:rPr>
        <w:t>ms</w:t>
      </w:r>
      <w:proofErr w:type="spellEnd"/>
      <w:r w:rsidRPr="00C0633E">
        <w:rPr>
          <w:rFonts w:ascii="Arial" w:eastAsia="Times New Roman" w:hAnsi="Arial" w:cs="Arial"/>
          <w:color w:val="000000"/>
          <w:lang w:eastAsia="en-GB"/>
        </w:rPr>
        <w:t xml:space="preserve"> if needed for a new measurement, and if measurements are stale, </w:t>
      </w:r>
      <w:r w:rsidRPr="00793917">
        <w:rPr>
          <w:rFonts w:ascii="Arial" w:eastAsia="Times New Roman" w:hAnsi="Arial" w:cs="Arial"/>
          <w:color w:val="000000"/>
          <w:lang w:eastAsia="en-GB"/>
        </w:rPr>
        <w:t>a</w:t>
      </w:r>
      <w:r w:rsidRPr="00C0633E">
        <w:rPr>
          <w:rFonts w:ascii="Arial" w:eastAsia="Times New Roman" w:hAnsi="Arial" w:cs="Arial"/>
          <w:color w:val="000000"/>
          <w:lang w:eastAsia="en-GB"/>
        </w:rPr>
        <w:t xml:space="preserve"> more conservative link adaptation or precoding c</w:t>
      </w:r>
      <w:r w:rsidRPr="00793917">
        <w:rPr>
          <w:rFonts w:ascii="Arial" w:eastAsia="Times New Roman" w:hAnsi="Arial" w:cs="Arial"/>
          <w:color w:val="000000"/>
          <w:lang w:eastAsia="en-GB"/>
        </w:rPr>
        <w:t>hoices is possible</w:t>
      </w:r>
      <w:r w:rsidRPr="00C0633E">
        <w:rPr>
          <w:rFonts w:ascii="Arial" w:eastAsia="Times New Roman" w:hAnsi="Arial" w:cs="Arial"/>
          <w:color w:val="000000"/>
          <w:lang w:eastAsia="en-GB"/>
        </w:rPr>
        <w:t>.</w:t>
      </w:r>
    </w:p>
    <w:p w14:paraId="4DEECE8A" w14:textId="2694CA83" w:rsidR="00793917" w:rsidRPr="00793917" w:rsidRDefault="00793917" w:rsidP="00D91805">
      <w:pPr>
        <w:pStyle w:val="BodyText"/>
        <w:rPr>
          <w:rFonts w:eastAsia="SimSun" w:cs="Arial"/>
          <w:szCs w:val="20"/>
          <w:shd w:val="clear" w:color="auto" w:fill="FFFFFF"/>
        </w:rPr>
      </w:pPr>
      <w:r w:rsidRPr="00793917">
        <w:rPr>
          <w:rFonts w:eastAsia="SimSun" w:cs="Arial"/>
          <w:szCs w:val="20"/>
          <w:shd w:val="clear" w:color="auto" w:fill="FFFFFF"/>
        </w:rPr>
        <w:t>Therefore</w:t>
      </w:r>
      <w:r w:rsidR="00E34703">
        <w:rPr>
          <w:rFonts w:eastAsia="SimSun" w:cs="Arial"/>
          <w:szCs w:val="20"/>
          <w:shd w:val="clear" w:color="auto" w:fill="FFFFFF"/>
        </w:rPr>
        <w:t>,</w:t>
      </w:r>
      <w:r w:rsidRPr="00793917">
        <w:rPr>
          <w:rFonts w:eastAsia="SimSun" w:cs="Arial"/>
          <w:szCs w:val="20"/>
          <w:shd w:val="clear" w:color="auto" w:fill="FFFFFF"/>
        </w:rPr>
        <w:t xml:space="preserve"> we think i</w:t>
      </w:r>
      <w:r w:rsidR="009A655E" w:rsidRPr="00793917">
        <w:rPr>
          <w:rFonts w:eastAsia="SimSun" w:cs="Arial"/>
          <w:szCs w:val="20"/>
          <w:shd w:val="clear" w:color="auto" w:fill="FFFFFF"/>
        </w:rPr>
        <w:t xml:space="preserve">t can be beneficial that the priority of UE-specific A-SRS follows the </w:t>
      </w:r>
      <w:r w:rsidR="0016153E">
        <w:rPr>
          <w:rFonts w:eastAsia="SimSun" w:cs="Arial"/>
          <w:szCs w:val="20"/>
          <w:shd w:val="clear" w:color="auto" w:fill="FFFFFF"/>
        </w:rPr>
        <w:t xml:space="preserve">periodicity indicator carried in the triggering DCI. For example, if the SRS is triggered by a DCI for </w:t>
      </w:r>
      <w:r w:rsidRPr="00793917">
        <w:rPr>
          <w:rFonts w:eastAsia="SimSun" w:cs="Arial"/>
          <w:szCs w:val="20"/>
          <w:shd w:val="clear" w:color="auto" w:fill="FFFFFF"/>
        </w:rPr>
        <w:t xml:space="preserve">an </w:t>
      </w:r>
      <w:proofErr w:type="spellStart"/>
      <w:r w:rsidRPr="00793917">
        <w:rPr>
          <w:rFonts w:eastAsia="SimSun" w:cs="Arial"/>
          <w:szCs w:val="20"/>
          <w:shd w:val="clear" w:color="auto" w:fill="FFFFFF"/>
        </w:rPr>
        <w:t>eMBB</w:t>
      </w:r>
      <w:proofErr w:type="spellEnd"/>
      <w:r w:rsidRPr="00793917">
        <w:rPr>
          <w:rFonts w:eastAsia="SimSun" w:cs="Arial"/>
          <w:szCs w:val="20"/>
          <w:shd w:val="clear" w:color="auto" w:fill="FFFFFF"/>
        </w:rPr>
        <w:t xml:space="preserve"> service the SRS has low prior</w:t>
      </w:r>
      <w:r w:rsidR="00E34703">
        <w:rPr>
          <w:rFonts w:eastAsia="SimSun" w:cs="Arial"/>
          <w:szCs w:val="20"/>
          <w:shd w:val="clear" w:color="auto" w:fill="FFFFFF"/>
        </w:rPr>
        <w:t>i</w:t>
      </w:r>
      <w:r w:rsidRPr="00793917">
        <w:rPr>
          <w:rFonts w:eastAsia="SimSun" w:cs="Arial"/>
          <w:szCs w:val="20"/>
          <w:shd w:val="clear" w:color="auto" w:fill="FFFFFF"/>
        </w:rPr>
        <w:t>ty</w:t>
      </w:r>
      <w:r w:rsidR="0016153E">
        <w:rPr>
          <w:rFonts w:eastAsia="SimSun" w:cs="Arial"/>
          <w:szCs w:val="20"/>
          <w:shd w:val="clear" w:color="auto" w:fill="FFFFFF"/>
        </w:rPr>
        <w:t>,</w:t>
      </w:r>
      <w:r w:rsidRPr="00793917">
        <w:rPr>
          <w:rFonts w:eastAsia="SimSun" w:cs="Arial"/>
          <w:szCs w:val="20"/>
          <w:shd w:val="clear" w:color="auto" w:fill="FFFFFF"/>
        </w:rPr>
        <w:t xml:space="preserve"> wh</w:t>
      </w:r>
      <w:r w:rsidR="0016153E">
        <w:rPr>
          <w:rFonts w:eastAsia="SimSun" w:cs="Arial"/>
          <w:szCs w:val="20"/>
          <w:shd w:val="clear" w:color="auto" w:fill="FFFFFF"/>
        </w:rPr>
        <w:t>ereas</w:t>
      </w:r>
      <w:r w:rsidRPr="00793917">
        <w:rPr>
          <w:rFonts w:eastAsia="SimSun" w:cs="Arial"/>
          <w:szCs w:val="20"/>
          <w:shd w:val="clear" w:color="auto" w:fill="FFFFFF"/>
        </w:rPr>
        <w:t xml:space="preserve"> if it is triggered by a DCI </w:t>
      </w:r>
      <w:r w:rsidR="0016153E">
        <w:rPr>
          <w:rFonts w:eastAsia="SimSun" w:cs="Arial"/>
          <w:szCs w:val="20"/>
          <w:shd w:val="clear" w:color="auto" w:fill="FFFFFF"/>
        </w:rPr>
        <w:t>scheduling</w:t>
      </w:r>
      <w:r w:rsidRPr="00793917">
        <w:rPr>
          <w:rFonts w:eastAsia="SimSun" w:cs="Arial"/>
          <w:szCs w:val="20"/>
          <w:shd w:val="clear" w:color="auto" w:fill="FFFFFF"/>
        </w:rPr>
        <w:t xml:space="preserve"> high priority PDSCH then </w:t>
      </w:r>
      <w:r w:rsidR="0016153E">
        <w:rPr>
          <w:rFonts w:eastAsia="SimSun" w:cs="Arial"/>
          <w:szCs w:val="20"/>
          <w:shd w:val="clear" w:color="auto" w:fill="FFFFFF"/>
        </w:rPr>
        <w:t>the A-SRS</w:t>
      </w:r>
      <w:r w:rsidRPr="00793917">
        <w:rPr>
          <w:rFonts w:eastAsia="SimSun" w:cs="Arial"/>
          <w:szCs w:val="20"/>
          <w:shd w:val="clear" w:color="auto" w:fill="FFFFFF"/>
        </w:rPr>
        <w:t xml:space="preserve"> has high priority.</w:t>
      </w:r>
    </w:p>
    <w:p w14:paraId="4AAEC2F7" w14:textId="3134667C" w:rsidR="008A0565" w:rsidRDefault="00793917" w:rsidP="00793917">
      <w:pPr>
        <w:pStyle w:val="Proposal"/>
        <w:rPr>
          <w:shd w:val="clear" w:color="auto" w:fill="FFFFFF"/>
        </w:rPr>
      </w:pPr>
      <w:bookmarkStart w:id="2" w:name="_Ref32601317"/>
      <w:r>
        <w:rPr>
          <w:shd w:val="clear" w:color="auto" w:fill="FFFFFF"/>
        </w:rPr>
        <w:lastRenderedPageBreak/>
        <w:t xml:space="preserve">Priority of A-SRS should follow the priority </w:t>
      </w:r>
      <w:r w:rsidR="0016153E">
        <w:rPr>
          <w:shd w:val="clear" w:color="auto" w:fill="FFFFFF"/>
        </w:rPr>
        <w:t>indicator carried in the DCI</w:t>
      </w:r>
      <w:bookmarkEnd w:id="2"/>
      <w:r w:rsidR="0016153E">
        <w:rPr>
          <w:shd w:val="clear" w:color="auto" w:fill="FFFFFF"/>
        </w:rPr>
        <w:t xml:space="preserve"> that triggers the A-SRS.</w:t>
      </w:r>
    </w:p>
    <w:p w14:paraId="424C7A30" w14:textId="77777777" w:rsidR="0016153E" w:rsidRDefault="0016153E" w:rsidP="0016153E">
      <w:pPr>
        <w:pStyle w:val="Proposal"/>
        <w:numPr>
          <w:ilvl w:val="0"/>
          <w:numId w:val="0"/>
        </w:numPr>
        <w:ind w:left="1701"/>
        <w:rPr>
          <w:shd w:val="clear" w:color="auto" w:fill="FFFFFF"/>
        </w:rPr>
      </w:pPr>
    </w:p>
    <w:p w14:paraId="753941DD" w14:textId="5F394E37" w:rsidR="00793917" w:rsidRDefault="00057937" w:rsidP="00793917">
      <w:pPr>
        <w:pStyle w:val="BodyText"/>
      </w:pPr>
      <w:r>
        <w:t xml:space="preserve">Another issue is the priority of CSI. </w:t>
      </w:r>
      <w:r w:rsidR="00793917">
        <w:t xml:space="preserve">In </w:t>
      </w:r>
      <w:r w:rsidR="00576C3C">
        <w:t xml:space="preserve">38.213, </w:t>
      </w:r>
      <w:r w:rsidR="00793917">
        <w:t>it is stated that:</w:t>
      </w:r>
    </w:p>
    <w:p w14:paraId="671CA523" w14:textId="57981D23" w:rsidR="001D2A03" w:rsidRPr="008C0302" w:rsidRDefault="001D2A03" w:rsidP="00793917">
      <w:pPr>
        <w:pStyle w:val="BodyText"/>
        <w:ind w:left="567"/>
        <w:rPr>
          <w:rFonts w:ascii="Times New Roman" w:hAnsi="Times New Roman" w:cs="Times New Roman"/>
          <w:i/>
          <w:iCs/>
        </w:rPr>
      </w:pPr>
      <w:r w:rsidRPr="008C0302">
        <w:rPr>
          <w:rFonts w:ascii="Times New Roman" w:hAnsi="Times New Roman" w:cs="Times New Roman"/>
        </w:rPr>
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</w:t>
      </w:r>
    </w:p>
    <w:p w14:paraId="35DB90C2" w14:textId="7E2E5583" w:rsidR="00576C3C" w:rsidRDefault="001D2A03" w:rsidP="00793917">
      <w:pPr>
        <w:pStyle w:val="BodyText"/>
      </w:pPr>
      <w:r>
        <w:t>This text does not capture the following</w:t>
      </w:r>
      <w:r w:rsidR="00793917">
        <w:t xml:space="preserve"> agreement </w:t>
      </w:r>
      <w:r w:rsidR="00CF1579">
        <w:t>in RAN1#98b</w:t>
      </w:r>
      <w:r>
        <w:t xml:space="preserve"> and conclusions in RAN1#99</w:t>
      </w:r>
      <w:r w:rsidR="00DA0124">
        <w:t>:</w:t>
      </w:r>
    </w:p>
    <w:p w14:paraId="13E7E3F0" w14:textId="77777777" w:rsidR="00CF1579" w:rsidRPr="008C0302" w:rsidRDefault="00CF1579" w:rsidP="00CF1579">
      <w:pPr>
        <w:jc w:val="both"/>
        <w:rPr>
          <w:rFonts w:eastAsia="SimSun"/>
          <w:szCs w:val="20"/>
          <w:highlight w:val="green"/>
        </w:rPr>
      </w:pPr>
      <w:r w:rsidRPr="008C0302">
        <w:rPr>
          <w:rFonts w:eastAsia="SimSun"/>
          <w:szCs w:val="20"/>
          <w:highlight w:val="green"/>
        </w:rPr>
        <w:t>Agreements:</w:t>
      </w:r>
    </w:p>
    <w:p w14:paraId="42201FDD" w14:textId="77777777" w:rsidR="00CF1579" w:rsidRPr="008C0302" w:rsidRDefault="00CF1579" w:rsidP="00CF1579">
      <w:pPr>
        <w:rPr>
          <w:rFonts w:eastAsia="SimSun"/>
          <w:szCs w:val="20"/>
        </w:rPr>
      </w:pPr>
      <w:r w:rsidRPr="008C0302">
        <w:rPr>
          <w:rFonts w:eastAsia="SimSun"/>
          <w:szCs w:val="20"/>
        </w:rPr>
        <w:t xml:space="preserve">For handling intra-UE collision in R16, </w:t>
      </w:r>
    </w:p>
    <w:p w14:paraId="65734B88" w14:textId="77777777" w:rsidR="00CF1579" w:rsidRPr="008C0302" w:rsidRDefault="00CF1579" w:rsidP="00CF1579">
      <w:pPr>
        <w:numPr>
          <w:ilvl w:val="0"/>
          <w:numId w:val="29"/>
        </w:numPr>
        <w:jc w:val="both"/>
        <w:rPr>
          <w:rFonts w:eastAsia="SimSun"/>
          <w:szCs w:val="20"/>
        </w:rPr>
      </w:pPr>
      <w:r w:rsidRPr="008C0302">
        <w:rPr>
          <w:rFonts w:eastAsia="SimSun"/>
          <w:szCs w:val="20"/>
        </w:rPr>
        <w:t>P/SP-CSI on PUCCH is treated with low priority.</w:t>
      </w:r>
    </w:p>
    <w:p w14:paraId="13258FFA" w14:textId="77777777" w:rsidR="00CF1579" w:rsidRPr="008C0302" w:rsidRDefault="00CF1579" w:rsidP="00CF1579">
      <w:pPr>
        <w:numPr>
          <w:ilvl w:val="0"/>
          <w:numId w:val="29"/>
        </w:numPr>
        <w:jc w:val="both"/>
        <w:rPr>
          <w:rFonts w:eastAsia="SimSun"/>
          <w:szCs w:val="20"/>
        </w:rPr>
      </w:pPr>
      <w:r w:rsidRPr="008C0302">
        <w:rPr>
          <w:rFonts w:eastAsia="SimSun"/>
          <w:szCs w:val="20"/>
        </w:rPr>
        <w:t xml:space="preserve">The priority of a SP-CSI on PUSCH depends on the 2-level PHY priority of the PUSCH conveying the SP-CSI. </w:t>
      </w:r>
    </w:p>
    <w:p w14:paraId="23112F0E" w14:textId="77777777" w:rsidR="00CF1579" w:rsidRPr="008C0302" w:rsidRDefault="00CF1579" w:rsidP="00CF1579">
      <w:pPr>
        <w:numPr>
          <w:ilvl w:val="0"/>
          <w:numId w:val="29"/>
        </w:numPr>
        <w:jc w:val="both"/>
        <w:rPr>
          <w:rFonts w:eastAsia="SimSun"/>
          <w:szCs w:val="20"/>
        </w:rPr>
      </w:pPr>
      <w:r w:rsidRPr="008C0302">
        <w:rPr>
          <w:rFonts w:eastAsia="SimSun"/>
          <w:szCs w:val="20"/>
        </w:rPr>
        <w:t xml:space="preserve">The priority of a A-CSI depends on the 2-level PHY priority of the PUSCH (w/ or w/o UL-SCH) conveying the A-CSI. </w:t>
      </w:r>
    </w:p>
    <w:p w14:paraId="77F03263" w14:textId="77777777" w:rsidR="00502C13" w:rsidRPr="000E661B" w:rsidRDefault="00502C13" w:rsidP="00793917">
      <w:pPr>
        <w:pStyle w:val="BodyText"/>
      </w:pPr>
    </w:p>
    <w:p w14:paraId="2EE6167F" w14:textId="6B9C5138" w:rsidR="001D2A03" w:rsidRDefault="001D2A03" w:rsidP="00DA0124">
      <w:pPr>
        <w:jc w:val="both"/>
        <w:rPr>
          <w:rFonts w:eastAsia="SimSun"/>
          <w:iCs/>
        </w:rPr>
      </w:pPr>
      <w:r>
        <w:rPr>
          <w:rFonts w:eastAsia="SimSun"/>
          <w:iCs/>
        </w:rPr>
        <w:t>Based on</w:t>
      </w:r>
      <w:r w:rsidR="00C43E67">
        <w:rPr>
          <w:rFonts w:eastAsia="SimSun"/>
          <w:iCs/>
        </w:rPr>
        <w:t xml:space="preserve"> </w:t>
      </w:r>
      <w:r w:rsidR="00E673BF">
        <w:rPr>
          <w:rFonts w:eastAsia="SimSun"/>
          <w:iCs/>
        </w:rPr>
        <w:t>above agreement and conclusions</w:t>
      </w:r>
      <w:r w:rsidR="00D47D00">
        <w:rPr>
          <w:rFonts w:eastAsia="SimSun"/>
          <w:iCs/>
        </w:rPr>
        <w:t xml:space="preserve"> we propose the following text change to 38.213</w:t>
      </w:r>
      <w:r w:rsidR="00E673BF">
        <w:rPr>
          <w:rFonts w:eastAsia="SimSun"/>
          <w:iCs/>
        </w:rPr>
        <w:t xml:space="preserve">: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254C64" w14:paraId="7537CD03" w14:textId="77777777" w:rsidTr="00254C64">
        <w:tc>
          <w:tcPr>
            <w:tcW w:w="9067" w:type="dxa"/>
          </w:tcPr>
          <w:p w14:paraId="5E403543" w14:textId="2F2B06DB" w:rsidR="009771F2" w:rsidRPr="009771F2" w:rsidRDefault="009771F2" w:rsidP="009771F2">
            <w:pPr>
              <w:keepNext/>
              <w:keepLines/>
              <w:spacing w:before="180"/>
              <w:ind w:left="1136" w:hanging="1136"/>
              <w:outlineLvl w:val="1"/>
              <w:rPr>
                <w:rFonts w:ascii="Arial" w:eastAsia="Times New Roman" w:hAnsi="Arial"/>
                <w:color w:val="FF0000"/>
                <w:szCs w:val="16"/>
                <w:lang w:val="en-GB"/>
              </w:rPr>
            </w:pP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lastRenderedPageBreak/>
              <w:t>-------------------------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---- Proposed text </w:t>
            </w:r>
            <w:r w:rsidR="004B53D3"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to TS 38.213 V16.0.0  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---------------------</w:t>
            </w:r>
          </w:p>
          <w:p w14:paraId="1AAF9E13" w14:textId="77777777" w:rsidR="0076144D" w:rsidRDefault="0076144D" w:rsidP="0076144D">
            <w:pPr>
              <w:pStyle w:val="NormalWeb"/>
            </w:pPr>
            <w:r>
              <w:rPr>
                <w:rFonts w:ascii="ArialMT" w:hAnsi="ArialMT"/>
                <w:sz w:val="36"/>
                <w:szCs w:val="36"/>
              </w:rPr>
              <w:t xml:space="preserve">9 UE procedure for reporting control information </w:t>
            </w:r>
          </w:p>
          <w:p w14:paraId="7EDFBB0E" w14:textId="78A18E2A" w:rsidR="0076144D" w:rsidRDefault="0076144D" w:rsidP="00254C64">
            <w:pPr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sv-SE"/>
              </w:rPr>
              <w:t>…</w:t>
            </w:r>
          </w:p>
          <w:p w14:paraId="68D7D9D1" w14:textId="31C1F590" w:rsidR="0076144D" w:rsidRPr="00245459" w:rsidRDefault="0076144D" w:rsidP="00254C64">
            <w:pPr>
              <w:jc w:val="both"/>
              <w:rPr>
                <w:rFonts w:ascii="Times New Roman" w:hAnsi="Times New Roman" w:cs="Times New Roman"/>
              </w:rPr>
            </w:pPr>
            <w:r w:rsidRPr="00245459">
              <w:rPr>
                <w:rFonts w:ascii="Times New Roman" w:hAnsi="Times New Roman" w:cs="Times New Roman"/>
              </w:rPr>
              <w:t>…</w:t>
            </w:r>
          </w:p>
          <w:p w14:paraId="04FA1BC1" w14:textId="0DEB2BAC" w:rsidR="00254C64" w:rsidRPr="0076144D" w:rsidRDefault="00254C64" w:rsidP="00254C6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302">
              <w:rPr>
                <w:rFonts w:ascii="Times New Roman" w:hAnsi="Times New Roman" w:cs="Times New Roman"/>
              </w:rPr>
      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</w:t>
            </w:r>
            <w:r w:rsidRPr="0076144D">
              <w:rPr>
                <w:rFonts w:ascii="Times New Roman" w:hAnsi="Times New Roman" w:cs="Times New Roman"/>
                <w:color w:val="FF0000"/>
              </w:rPr>
              <w:t xml:space="preserve">. For periodic and semi-persistent CSI on PUCCH and for periodic and semi-persistent SRS the priority index is 0.        </w:t>
            </w:r>
          </w:p>
          <w:p w14:paraId="0A075E7C" w14:textId="0AD5EDF2" w:rsidR="00254C64" w:rsidRPr="0076144D" w:rsidRDefault="00254C64" w:rsidP="00254C64">
            <w:pPr>
              <w:jc w:val="both"/>
              <w:rPr>
                <w:rFonts w:ascii="Times New Roman" w:eastAsia="SimSun" w:hAnsi="Times New Roman" w:cs="Times New Roman"/>
                <w:iCs/>
              </w:rPr>
            </w:pPr>
            <w:r w:rsidRPr="0076144D">
              <w:rPr>
                <w:rFonts w:ascii="Times New Roman" w:hAnsi="Times New Roman" w:cs="Times New Roman"/>
              </w:rPr>
              <w:t>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</w:t>
            </w:r>
          </w:p>
          <w:p w14:paraId="30ACEE1E" w14:textId="77777777" w:rsidR="00254C64" w:rsidRDefault="00254C64" w:rsidP="00DA0124">
            <w:pPr>
              <w:jc w:val="both"/>
              <w:rPr>
                <w:rFonts w:eastAsia="SimSun"/>
                <w:iCs/>
              </w:rPr>
            </w:pPr>
          </w:p>
        </w:tc>
      </w:tr>
    </w:tbl>
    <w:p w14:paraId="6C621E55" w14:textId="77777777" w:rsidR="00254C64" w:rsidRDefault="00254C64" w:rsidP="00DA0124">
      <w:pPr>
        <w:jc w:val="both"/>
        <w:rPr>
          <w:rFonts w:eastAsia="SimSun"/>
          <w:iCs/>
        </w:rPr>
      </w:pPr>
    </w:p>
    <w:p w14:paraId="70173226" w14:textId="0C36BB72" w:rsidR="00697ACA" w:rsidRPr="00697ACA" w:rsidRDefault="00697ACA" w:rsidP="00697ACA">
      <w:pPr>
        <w:pStyle w:val="Heading2"/>
      </w:pPr>
      <w:r>
        <w:t>2.5</w:t>
      </w:r>
      <w:r>
        <w:tab/>
        <w:t xml:space="preserve">Cancellation timeline </w:t>
      </w:r>
    </w:p>
    <w:p w14:paraId="0C8EBB48" w14:textId="689EF593" w:rsidR="00E34703" w:rsidRDefault="00E34703" w:rsidP="00697ACA">
      <w:pPr>
        <w:pStyle w:val="BodyText"/>
      </w:pPr>
      <w:r>
        <w:t xml:space="preserve">The following was agreed in </w:t>
      </w:r>
      <w:r w:rsidR="00AC6001">
        <w:t xml:space="preserve">RAN1#99: </w:t>
      </w:r>
    </w:p>
    <w:p w14:paraId="032BEDFF" w14:textId="30070282" w:rsidR="001006B5" w:rsidRPr="00A469B9" w:rsidRDefault="001006B5" w:rsidP="0076144D">
      <w:pPr>
        <w:contextualSpacing/>
        <w:rPr>
          <w:rFonts w:cs="Arial"/>
        </w:rPr>
      </w:pPr>
      <w:r w:rsidRPr="00505B65">
        <w:rPr>
          <w:rFonts w:ascii="Arial" w:hAnsi="Arial" w:cs="Arial"/>
          <w:highlight w:val="green"/>
        </w:rPr>
        <w:t>Agreement:</w:t>
      </w:r>
    </w:p>
    <w:p w14:paraId="70A058A2" w14:textId="77777777" w:rsidR="00AC6001" w:rsidRPr="0076144D" w:rsidRDefault="00AC6001" w:rsidP="00AC6001">
      <w:pPr>
        <w:snapToGrid w:val="0"/>
        <w:rPr>
          <w:rFonts w:eastAsia="SimSun" w:cstheme="minorHAnsi"/>
          <w:i/>
          <w:iCs/>
        </w:rPr>
      </w:pPr>
      <w:r w:rsidRPr="0076144D">
        <w:rPr>
          <w:rFonts w:eastAsia="SimSun" w:cstheme="minorHAnsi"/>
          <w:i/>
          <w:iCs/>
          <w:szCs w:val="20"/>
        </w:rPr>
        <w:t>When a high-priority UL transmission overlaps with a low-priority UL transmission in a slot,</w:t>
      </w:r>
      <w:r w:rsidRPr="0076144D">
        <w:rPr>
          <w:rFonts w:eastAsia="SimSun" w:cstheme="minorHAnsi"/>
          <w:i/>
          <w:iCs/>
        </w:rPr>
        <w:t xml:space="preserve"> </w:t>
      </w:r>
    </w:p>
    <w:p w14:paraId="52753277" w14:textId="77777777" w:rsidR="00AC6001" w:rsidRPr="0076144D" w:rsidRDefault="00AC6001" w:rsidP="00AC6001">
      <w:pPr>
        <w:numPr>
          <w:ilvl w:val="0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eastAsia="SimSun" w:cstheme="minorHAnsi"/>
          <w:i/>
          <w:iCs/>
        </w:rPr>
        <w:t xml:space="preserve">The UE is expected to cancel the </w:t>
      </w:r>
      <w:r w:rsidRPr="0076144D">
        <w:rPr>
          <w:rFonts w:eastAsia="SimSun" w:cstheme="minorHAnsi"/>
          <w:i/>
          <w:iCs/>
          <w:szCs w:val="20"/>
        </w:rPr>
        <w:t>low-priority UL transmission starting from</w:t>
      </w:r>
      <w:r w:rsidRPr="0076144D">
        <w:rPr>
          <w:rFonts w:cstheme="minorHAnsi"/>
          <w:i/>
          <w:iCs/>
        </w:rPr>
        <w:t xml:space="preserve"> T</w:t>
      </w:r>
      <w:r w:rsidRPr="0076144D">
        <w:rPr>
          <w:rFonts w:cstheme="minorHAnsi"/>
          <w:i/>
          <w:iCs/>
          <w:vertAlign w:val="subscript"/>
        </w:rPr>
        <w:t>proc,2</w:t>
      </w:r>
      <w:r w:rsidRPr="0076144D">
        <w:rPr>
          <w:rFonts w:cstheme="minorHAnsi"/>
          <w:i/>
          <w:iCs/>
        </w:rPr>
        <w:t xml:space="preserve"> </w:t>
      </w:r>
      <w:r w:rsidRPr="0076144D">
        <w:rPr>
          <w:rFonts w:eastAsia="SimSun" w:cstheme="minorHAnsi"/>
          <w:i/>
          <w:iCs/>
        </w:rPr>
        <w:t>+d1</w:t>
      </w:r>
      <w:r w:rsidRPr="0076144D">
        <w:rPr>
          <w:rFonts w:cstheme="minorHAnsi"/>
          <w:i/>
          <w:iCs/>
        </w:rPr>
        <w:t xml:space="preserve"> </w:t>
      </w:r>
      <w:r w:rsidRPr="0076144D">
        <w:rPr>
          <w:rFonts w:eastAsia="SimSun" w:cstheme="minorHAnsi"/>
          <w:i/>
          <w:iCs/>
        </w:rPr>
        <w:t xml:space="preserve">after the end of PDCCH scheduling the </w:t>
      </w:r>
      <w:r w:rsidRPr="0076144D">
        <w:rPr>
          <w:rFonts w:cstheme="minorHAnsi"/>
          <w:i/>
          <w:iCs/>
        </w:rPr>
        <w:t>high</w:t>
      </w:r>
      <w:r w:rsidRPr="0076144D">
        <w:rPr>
          <w:rFonts w:eastAsia="SimSun" w:cstheme="minorHAnsi"/>
          <w:i/>
          <w:iCs/>
        </w:rPr>
        <w:t>-</w:t>
      </w:r>
      <w:r w:rsidRPr="0076144D">
        <w:rPr>
          <w:rFonts w:cstheme="minorHAnsi"/>
          <w:i/>
          <w:iCs/>
        </w:rPr>
        <w:t xml:space="preserve">priority </w:t>
      </w:r>
      <w:r w:rsidRPr="0076144D">
        <w:rPr>
          <w:rFonts w:eastAsia="SimSun" w:cstheme="minorHAnsi"/>
          <w:i/>
          <w:iCs/>
        </w:rPr>
        <w:t>transmission, where</w:t>
      </w:r>
    </w:p>
    <w:p w14:paraId="751DE38E" w14:textId="77777777" w:rsidR="00AC6001" w:rsidRPr="0076144D" w:rsidRDefault="00AC6001" w:rsidP="00AC6001">
      <w:pPr>
        <w:numPr>
          <w:ilvl w:val="1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cstheme="minorHAnsi"/>
          <w:i/>
          <w:iCs/>
        </w:rPr>
        <w:t>T</w:t>
      </w:r>
      <w:r w:rsidRPr="0076144D">
        <w:rPr>
          <w:rFonts w:cstheme="minorHAnsi"/>
          <w:i/>
          <w:iCs/>
          <w:vertAlign w:val="subscript"/>
        </w:rPr>
        <w:t>proc,2</w:t>
      </w:r>
      <w:r w:rsidRPr="0076144D">
        <w:rPr>
          <w:rFonts w:eastAsia="SimSun" w:cstheme="minorHAnsi"/>
          <w:i/>
          <w:iCs/>
          <w:vertAlign w:val="subscript"/>
        </w:rPr>
        <w:t xml:space="preserve"> </w:t>
      </w:r>
      <w:r w:rsidRPr="0076144D">
        <w:rPr>
          <w:rFonts w:eastAsia="SimSun" w:cstheme="minorHAnsi"/>
          <w:i/>
          <w:iCs/>
        </w:rPr>
        <w:t xml:space="preserve">is </w:t>
      </w:r>
      <w:proofErr w:type="spellStart"/>
      <w:r w:rsidRPr="0076144D">
        <w:rPr>
          <w:rFonts w:eastAsia="SimSun" w:cstheme="minorHAnsi"/>
          <w:i/>
          <w:iCs/>
        </w:rPr>
        <w:t>correponding</w:t>
      </w:r>
      <w:proofErr w:type="spellEnd"/>
      <w:r w:rsidRPr="0076144D">
        <w:rPr>
          <w:rFonts w:eastAsia="SimSun" w:cstheme="minorHAnsi"/>
          <w:i/>
          <w:iCs/>
        </w:rPr>
        <w:t xml:space="preserve"> to UE processing time capability for the carrier. </w:t>
      </w:r>
    </w:p>
    <w:p w14:paraId="16AFC71C" w14:textId="77777777" w:rsidR="00AC6001" w:rsidRPr="0076144D" w:rsidRDefault="00AC6001" w:rsidP="00AC6001">
      <w:pPr>
        <w:numPr>
          <w:ilvl w:val="1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cstheme="minorHAnsi"/>
          <w:i/>
          <w:iCs/>
        </w:rPr>
        <w:t>Value d1 is the time duration corresponding to 0,1,2 symbols reported by UE capability</w:t>
      </w:r>
    </w:p>
    <w:p w14:paraId="70762ED9" w14:textId="77777777" w:rsidR="00AC6001" w:rsidRPr="0076144D" w:rsidRDefault="00AC6001" w:rsidP="00AC6001">
      <w:pPr>
        <w:numPr>
          <w:ilvl w:val="1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cstheme="minorHAnsi"/>
          <w:i/>
          <w:iCs/>
        </w:rPr>
        <w:t xml:space="preserve">Note: </w:t>
      </w:r>
      <w:r w:rsidRPr="00AC6001">
        <w:rPr>
          <w:rFonts w:cstheme="minorHAnsi"/>
          <w:i/>
          <w:iCs/>
        </w:rPr>
        <w:t>d_2,1</w:t>
      </w:r>
      <w:r w:rsidRPr="0076144D">
        <w:rPr>
          <w:rFonts w:cstheme="minorHAnsi"/>
          <w:i/>
          <w:iCs/>
        </w:rPr>
        <w:t>=0 is for cancellation</w:t>
      </w:r>
    </w:p>
    <w:p w14:paraId="00F02516" w14:textId="77777777" w:rsidR="00AC6001" w:rsidRPr="0076144D" w:rsidRDefault="00AC6001" w:rsidP="00AC6001">
      <w:pPr>
        <w:numPr>
          <w:ilvl w:val="0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cstheme="minorHAnsi"/>
          <w:i/>
          <w:iCs/>
        </w:rPr>
        <w:t>The minimum processing time of the high priority channel is extended by d2 symbols</w:t>
      </w:r>
    </w:p>
    <w:p w14:paraId="17CB5FFD" w14:textId="77777777" w:rsidR="00AC6001" w:rsidRPr="0076144D" w:rsidRDefault="00AC6001" w:rsidP="00AC6001">
      <w:pPr>
        <w:numPr>
          <w:ilvl w:val="1"/>
          <w:numId w:val="45"/>
        </w:numPr>
        <w:snapToGrid w:val="0"/>
        <w:rPr>
          <w:rFonts w:eastAsia="SimSun" w:cstheme="minorHAnsi"/>
          <w:i/>
          <w:iCs/>
        </w:rPr>
      </w:pPr>
      <w:r w:rsidRPr="0076144D">
        <w:rPr>
          <w:rFonts w:cstheme="minorHAnsi"/>
          <w:i/>
          <w:iCs/>
        </w:rPr>
        <w:t>Value d2 is the time duration corresponding to 0,1,2 symbols reported by UE capability</w:t>
      </w:r>
    </w:p>
    <w:p w14:paraId="353FEE29" w14:textId="702E19B7" w:rsidR="00AC6001" w:rsidRPr="0076144D" w:rsidRDefault="00AC6001" w:rsidP="00AC6001">
      <w:pPr>
        <w:pStyle w:val="BodyText"/>
        <w:rPr>
          <w:rFonts w:asciiTheme="minorHAnsi" w:hAnsiTheme="minorHAnsi" w:cstheme="minorHAnsi"/>
          <w:i/>
          <w:iCs/>
        </w:rPr>
      </w:pPr>
      <w:r w:rsidRPr="0076144D">
        <w:rPr>
          <w:rFonts w:asciiTheme="minorHAnsi" w:eastAsia="SimSun" w:hAnsiTheme="minorHAnsi" w:cstheme="minorHAnsi"/>
          <w:i/>
          <w:iCs/>
        </w:rPr>
        <w:t>The overlapping condition is per repetition of the uplink transmission</w:t>
      </w:r>
    </w:p>
    <w:p w14:paraId="730BCC89" w14:textId="26B2A193" w:rsidR="00AC6001" w:rsidRDefault="00AC6001" w:rsidP="00697ACA">
      <w:pPr>
        <w:pStyle w:val="BodyText"/>
      </w:pPr>
    </w:p>
    <w:p w14:paraId="2DED5D58" w14:textId="1645E1B2" w:rsidR="00AC6001" w:rsidRDefault="00AC6001" w:rsidP="00697ACA">
      <w:pPr>
        <w:pStyle w:val="BodyText"/>
        <w:rPr>
          <w:rFonts w:asciiTheme="minorHAnsi" w:hAnsiTheme="minorHAnsi" w:cstheme="minorHAnsi"/>
        </w:rPr>
      </w:pPr>
      <w:r w:rsidRPr="0076144D">
        <w:rPr>
          <w:rFonts w:asciiTheme="minorHAnsi" w:hAnsiTheme="minorHAnsi" w:cstheme="minorHAnsi"/>
        </w:rPr>
        <w:t xml:space="preserve">According to agreement </w:t>
      </w:r>
      <w:r w:rsidRPr="00614404">
        <w:rPr>
          <w:rFonts w:asciiTheme="minorHAnsi" w:hAnsiTheme="minorHAnsi" w:cstheme="minorHAnsi"/>
          <w:i/>
          <w:iCs/>
        </w:rPr>
        <w:t xml:space="preserve">d_2,1=0 </w:t>
      </w:r>
      <w:r w:rsidRPr="00614404">
        <w:rPr>
          <w:rFonts w:asciiTheme="minorHAnsi" w:hAnsiTheme="minorHAnsi" w:cstheme="minorHAnsi"/>
        </w:rPr>
        <w:t>is assumed for canceling</w:t>
      </w:r>
      <w:r w:rsidR="00FC06F4" w:rsidRPr="00FC06F4">
        <w:rPr>
          <w:rFonts w:asciiTheme="minorHAnsi" w:hAnsiTheme="minorHAnsi" w:cstheme="minorHAnsi"/>
        </w:rPr>
        <w:t xml:space="preserve">. Since canceling of a UL transmission should be faster than performing a UL transmission it is our belief that </w:t>
      </w:r>
      <w:r w:rsidR="00FC06F4" w:rsidRPr="00FC06F4">
        <w:rPr>
          <w:rFonts w:asciiTheme="minorHAnsi" w:hAnsiTheme="minorHAnsi" w:cstheme="minorHAnsi"/>
          <w:i/>
          <w:iCs/>
        </w:rPr>
        <w:t xml:space="preserve">d_2,2=0 </w:t>
      </w:r>
      <w:r w:rsidR="00FC06F4" w:rsidRPr="00FC06F4">
        <w:rPr>
          <w:rFonts w:asciiTheme="minorHAnsi" w:hAnsiTheme="minorHAnsi" w:cstheme="minorHAnsi"/>
        </w:rPr>
        <w:t xml:space="preserve">can be assumed for cancelling even if a BWP switch is triggered. </w:t>
      </w:r>
      <w:r w:rsidRPr="00614404">
        <w:rPr>
          <w:rFonts w:asciiTheme="minorHAnsi" w:hAnsiTheme="minorHAnsi" w:cstheme="minorHAnsi"/>
          <w:i/>
          <w:iCs/>
        </w:rPr>
        <w:t xml:space="preserve"> </w:t>
      </w:r>
      <w:r w:rsidRPr="00614404">
        <w:rPr>
          <w:rFonts w:asciiTheme="minorHAnsi" w:hAnsiTheme="minorHAnsi" w:cstheme="minorHAnsi"/>
        </w:rPr>
        <w:t xml:space="preserve">  </w:t>
      </w:r>
    </w:p>
    <w:p w14:paraId="4ACE3803" w14:textId="27A9AF7A" w:rsidR="0052248C" w:rsidRPr="0052248C" w:rsidRDefault="0052248C" w:rsidP="00614404">
      <w:pPr>
        <w:pStyle w:val="Proposal"/>
      </w:pPr>
      <w:bookmarkStart w:id="3" w:name="_Ref32603189"/>
      <w:r>
        <w:t xml:space="preserve">For </w:t>
      </w:r>
      <w:r w:rsidR="00362E73">
        <w:t>cancellation timeline,</w:t>
      </w:r>
      <w:r>
        <w:t xml:space="preserve">  </w:t>
      </w:r>
      <w:r w:rsidRPr="00FC06F4">
        <w:rPr>
          <w:rFonts w:asciiTheme="minorHAnsi" w:hAnsiTheme="minorHAnsi" w:cstheme="minorHAnsi"/>
          <w:i/>
          <w:iCs/>
        </w:rPr>
        <w:t>d_2,2</w:t>
      </w:r>
      <w:r>
        <w:rPr>
          <w:rFonts w:asciiTheme="minorHAnsi" w:hAnsiTheme="minorHAnsi" w:cstheme="minorHAnsi"/>
          <w:i/>
          <w:iCs/>
        </w:rPr>
        <w:t xml:space="preserve"> </w:t>
      </w:r>
      <w:r w:rsidRPr="00FC06F4">
        <w:rPr>
          <w:rFonts w:asciiTheme="minorHAnsi" w:hAnsiTheme="minorHAnsi" w:cstheme="minorHAnsi"/>
          <w:i/>
          <w:iCs/>
        </w:rPr>
        <w:t>=</w:t>
      </w:r>
      <w:r>
        <w:rPr>
          <w:rFonts w:asciiTheme="minorHAnsi" w:hAnsiTheme="minorHAnsi" w:cstheme="minorHAnsi"/>
          <w:i/>
          <w:iCs/>
        </w:rPr>
        <w:t xml:space="preserve"> </w:t>
      </w:r>
      <w:r w:rsidRPr="00FC06F4">
        <w:rPr>
          <w:rFonts w:asciiTheme="minorHAnsi" w:hAnsiTheme="minorHAnsi" w:cstheme="minorHAnsi"/>
          <w:i/>
          <w:iCs/>
        </w:rPr>
        <w:t>0</w:t>
      </w:r>
      <w:r>
        <w:rPr>
          <w:rFonts w:asciiTheme="minorHAnsi" w:hAnsiTheme="minorHAnsi" w:cstheme="minorHAnsi"/>
        </w:rPr>
        <w:t xml:space="preserve"> is used in </w:t>
      </w:r>
      <w:r w:rsidRPr="00BC7BEC">
        <w:rPr>
          <w:rFonts w:cstheme="minorHAnsi"/>
          <w:i/>
          <w:iCs/>
        </w:rPr>
        <w:t>T</w:t>
      </w:r>
      <w:r w:rsidRPr="00BC7BEC">
        <w:rPr>
          <w:rFonts w:cstheme="minorHAnsi"/>
          <w:i/>
          <w:iCs/>
          <w:vertAlign w:val="subscript"/>
        </w:rPr>
        <w:t>proc,2</w:t>
      </w:r>
      <w:r>
        <w:rPr>
          <w:rFonts w:cstheme="minorHAnsi"/>
          <w:i/>
          <w:iCs/>
        </w:rPr>
        <w:t>.</w:t>
      </w:r>
      <w:bookmarkEnd w:id="3"/>
    </w:p>
    <w:p w14:paraId="5AE77F86" w14:textId="77777777" w:rsidR="00057937" w:rsidRDefault="00057937">
      <w:pPr>
        <w:rPr>
          <w:rFonts w:cstheme="minorHAnsi"/>
        </w:rPr>
      </w:pPr>
    </w:p>
    <w:p w14:paraId="5F9F55F4" w14:textId="6996AB48" w:rsidR="00B015A1" w:rsidRDefault="00FC06F4">
      <w:pPr>
        <w:rPr>
          <w:rFonts w:cstheme="minorHAnsi"/>
        </w:rPr>
      </w:pPr>
      <w:r w:rsidRPr="00614404">
        <w:rPr>
          <w:rFonts w:cstheme="minorHAnsi"/>
        </w:rPr>
        <w:lastRenderedPageBreak/>
        <w:t>In</w:t>
      </w:r>
      <w:r w:rsidR="00AC6001" w:rsidRPr="00614404">
        <w:rPr>
          <w:rFonts w:cstheme="minorHAnsi"/>
        </w:rPr>
        <w:t xml:space="preserve"> current 38.213</w:t>
      </w:r>
      <w:r>
        <w:rPr>
          <w:rFonts w:cstheme="minorHAnsi"/>
        </w:rPr>
        <w:t xml:space="preserve"> the above agreement for canceling timeline is not captured.</w:t>
      </w:r>
      <w:r w:rsidR="00EC1C83">
        <w:rPr>
          <w:rFonts w:cstheme="minorHAnsi"/>
        </w:rPr>
        <w:t xml:space="preserve"> Therefore we propose the following text addition to Section 9 in 38.213</w:t>
      </w:r>
      <w:r w:rsidR="00057937">
        <w:rPr>
          <w:rFonts w:cstheme="minorHAnsi"/>
        </w:rPr>
        <w:t>, assuming d</w:t>
      </w:r>
      <w:r w:rsidR="00057937" w:rsidRPr="00057937">
        <w:rPr>
          <w:rFonts w:cstheme="minorHAnsi"/>
          <w:vertAlign w:val="subscript"/>
        </w:rPr>
        <w:t>2,2</w:t>
      </w:r>
      <w:r w:rsidR="00057937">
        <w:rPr>
          <w:rFonts w:cstheme="minorHAnsi"/>
        </w:rPr>
        <w:t>=0 for cancellation.</w:t>
      </w:r>
      <w:r w:rsidR="00EC1C83">
        <w:rPr>
          <w:rFonts w:cstheme="minorHAn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7937" w14:paraId="3F9E372E" w14:textId="77777777" w:rsidTr="00057937">
        <w:tc>
          <w:tcPr>
            <w:tcW w:w="9629" w:type="dxa"/>
          </w:tcPr>
          <w:p w14:paraId="10C05C50" w14:textId="6B1CD604" w:rsidR="00057937" w:rsidRDefault="00057937">
            <w:pPr>
              <w:rPr>
                <w:rFonts w:eastAsia="SimSun"/>
                <w:u w:val="single"/>
              </w:rPr>
            </w:pPr>
            <w:r w:rsidRPr="00057937">
              <w:rPr>
                <w:rFonts w:eastAsia="SimSun"/>
                <w:u w:val="single"/>
              </w:rPr>
              <w:t>Text Proposal for TS 38.213 V16.0.0, Section 9:</w:t>
            </w:r>
          </w:p>
          <w:p w14:paraId="7D4CC95E" w14:textId="70C8AC68" w:rsidR="004B53D3" w:rsidRPr="009771F2" w:rsidRDefault="004B53D3" w:rsidP="004B53D3">
            <w:pPr>
              <w:keepNext/>
              <w:keepLines/>
              <w:spacing w:before="180"/>
              <w:ind w:left="1136" w:hanging="1136"/>
              <w:outlineLvl w:val="1"/>
              <w:rPr>
                <w:rFonts w:ascii="Arial" w:eastAsia="Times New Roman" w:hAnsi="Arial"/>
                <w:color w:val="FF0000"/>
                <w:szCs w:val="16"/>
                <w:lang w:val="en-GB"/>
              </w:rPr>
            </w:pP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-------------------------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---- Proposed text 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 xml:space="preserve">to TS 38.213 V16.0.0  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</w:t>
            </w:r>
            <w:r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</w:t>
            </w:r>
            <w:r w:rsidRPr="009771F2">
              <w:rPr>
                <w:rFonts w:ascii="Arial" w:eastAsia="Times New Roman" w:hAnsi="Arial"/>
                <w:color w:val="FF0000"/>
                <w:szCs w:val="16"/>
                <w:lang w:val="en-GB"/>
              </w:rPr>
              <w:t>---------------------</w:t>
            </w:r>
          </w:p>
          <w:p w14:paraId="649B0753" w14:textId="77777777" w:rsidR="004B53D3" w:rsidRDefault="004B53D3" w:rsidP="004B53D3">
            <w:pPr>
              <w:pStyle w:val="Heading1"/>
              <w:tabs>
                <w:tab w:val="left" w:pos="1134"/>
              </w:tabs>
              <w:outlineLvl w:val="0"/>
              <w:rPr>
                <w:rFonts w:eastAsia="Times New Roman"/>
                <w:szCs w:val="20"/>
              </w:rPr>
            </w:pPr>
            <w:bookmarkStart w:id="4" w:name="_Toc29899553"/>
            <w:bookmarkStart w:id="5" w:name="_Toc29899135"/>
            <w:bookmarkStart w:id="6" w:name="_Toc29894836"/>
            <w:bookmarkStart w:id="7" w:name="_Toc26719403"/>
            <w:bookmarkStart w:id="8" w:name="_Toc20311578"/>
            <w:bookmarkStart w:id="9" w:name="_Toc12021466"/>
            <w:r>
              <w:t>9</w:t>
            </w:r>
            <w:r>
              <w:tab/>
            </w:r>
            <w:r>
              <w:rPr>
                <w:rFonts w:cs="Arial"/>
                <w:szCs w:val="36"/>
              </w:rPr>
              <w:t>UE procedure for reporting control information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4C4B3C15" w14:textId="1F583036" w:rsidR="004B53D3" w:rsidRPr="004B53D3" w:rsidRDefault="004B53D3">
            <w:pPr>
              <w:rPr>
                <w:rFonts w:eastAsia="SimSun"/>
                <w:lang w:val="de-DE"/>
              </w:rPr>
            </w:pPr>
            <w:r w:rsidRPr="004B53D3">
              <w:rPr>
                <w:rFonts w:eastAsia="SimSun"/>
                <w:lang w:val="de-DE"/>
              </w:rPr>
              <w:t>...</w:t>
            </w:r>
          </w:p>
          <w:p w14:paraId="6B3C36AA" w14:textId="77777777" w:rsidR="00057937" w:rsidRDefault="00057937">
            <w:pPr>
              <w:rPr>
                <w:rFonts w:eastAsia="SimSun"/>
                <w:strike/>
              </w:rPr>
            </w:pPr>
          </w:p>
          <w:p w14:paraId="000A186A" w14:textId="05FFA184" w:rsidR="00057937" w:rsidRPr="00614404" w:rsidRDefault="00057937" w:rsidP="00057937">
            <w:pPr>
              <w:ind w:left="567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</w:rPr>
            </w:pPr>
            <w:r w:rsidRPr="00614404">
              <w:rPr>
                <w:rFonts w:ascii="Times New Roman" w:hAnsi="Times New Roman" w:cs="Times New Roman"/>
                <w:color w:val="FF0000"/>
              </w:rPr>
              <w:t xml:space="preserve">If a UE reports the capability of intra-UE prioritization], and UE receives a DCI on a PDCCH that triggers a PUSCH or PUCCH of higher priority index that overlaps in time with a PUCCH, PUSCH or SRS of lower priority index the UE cancel the PUCCH, PUSCH or SRS of lower priority index at latest starting </w:t>
            </w:r>
            <w:r w:rsidRPr="00614404">
              <w:rPr>
                <w:rFonts w:ascii="Times New Roman" w:hAnsi="Times New Roman" w:cs="Times New Roman"/>
                <w:i/>
                <w:color w:val="FF0000"/>
              </w:rPr>
              <w:t>M</w:t>
            </w:r>
            <w:r w:rsidRPr="00614404">
              <w:rPr>
                <w:rFonts w:ascii="Times New Roman" w:hAnsi="Times New Roman" w:cs="Times New Roman"/>
                <w:color w:val="FF0000"/>
              </w:rPr>
              <w:t xml:space="preserve"> symbols after the end of the last symbol of the PDCCH carrying the DCI that triggered the PUCCH or PUSCH of higher priority index, where  </w:t>
            </w:r>
          </w:p>
          <w:p w14:paraId="1E574957" w14:textId="77777777" w:rsidR="00057937" w:rsidRPr="00614404" w:rsidRDefault="00057937" w:rsidP="00057937">
            <w:pPr>
              <w:pStyle w:val="B2"/>
              <w:ind w:left="1418"/>
              <w:rPr>
                <w:rFonts w:cs="Times New Roman"/>
                <w:color w:val="FF0000"/>
              </w:rPr>
            </w:pPr>
            <w:r w:rsidRPr="00614404">
              <w:rPr>
                <w:rFonts w:cs="Times New Roman"/>
                <w:color w:val="FF0000"/>
              </w:rPr>
              <w:t>-</w:t>
            </w:r>
            <w:r w:rsidRPr="00614404">
              <w:rPr>
                <w:rFonts w:cs="Times New Roman"/>
                <w:color w:val="FF0000"/>
              </w:rPr>
              <w:tab/>
            </w:r>
            <w:r w:rsidRPr="00614404">
              <w:rPr>
                <w:rFonts w:cs="Times New Roman"/>
                <w:i/>
                <w:color w:val="FF0000"/>
              </w:rPr>
              <w:t>M = T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proc,2</w:t>
            </w:r>
            <w:r w:rsidRPr="00614404">
              <w:rPr>
                <w:rFonts w:cs="Times New Roman"/>
                <w:i/>
                <w:color w:val="FF0000"/>
              </w:rPr>
              <w:t xml:space="preserve"> 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+d</w:t>
            </w:r>
            <w:r w:rsidRPr="00614404">
              <w:rPr>
                <w:rFonts w:eastAsia="SimSun" w:cs="Times New Roman"/>
                <w:i/>
                <w:color w:val="FF0000"/>
                <w:vertAlign w:val="subscript"/>
                <w:lang w:eastAsia="zh-CN"/>
              </w:rPr>
              <w:t>1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 xml:space="preserve">, where </w:t>
            </w:r>
            <w:r w:rsidRPr="00614404">
              <w:rPr>
                <w:rFonts w:cs="Times New Roman"/>
                <w:i/>
                <w:color w:val="FF0000"/>
              </w:rPr>
              <w:t>T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proc,2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 is given by clause 6.4 for the corresponding PUSCH timing capability assuming 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d</w:t>
            </w:r>
            <w:r w:rsidRPr="00614404">
              <w:rPr>
                <w:rFonts w:eastAsia="SimSun" w:cs="Times New Roman"/>
                <w:i/>
                <w:color w:val="FF0000"/>
                <w:vertAlign w:val="subscript"/>
                <w:lang w:eastAsia="zh-CN"/>
              </w:rPr>
              <w:t>2,1</w:t>
            </w:r>
            <w:r w:rsidRPr="00614404">
              <w:rPr>
                <w:rFonts w:eastAsia="SimSun" w:cs="Times New Roman"/>
                <w:color w:val="FF0000"/>
                <w:vertAlign w:val="subscript"/>
                <w:lang w:eastAsia="zh-CN"/>
              </w:rPr>
              <w:t xml:space="preserve"> 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= 0 </w:t>
            </w:r>
            <w:r w:rsidRPr="00614404">
              <w:rPr>
                <w:rFonts w:eastAsia="SimSun" w:cs="Times New Roman"/>
                <w:color w:val="FF0000"/>
                <w:highlight w:val="yellow"/>
                <w:lang w:eastAsia="zh-CN"/>
              </w:rPr>
              <w:t xml:space="preserve">and </w:t>
            </w:r>
            <w:r w:rsidRPr="00614404">
              <w:rPr>
                <w:rFonts w:eastAsia="SimSun" w:cs="Times New Roman"/>
                <w:i/>
                <w:color w:val="FF0000"/>
                <w:highlight w:val="yellow"/>
                <w:lang w:eastAsia="zh-CN"/>
              </w:rPr>
              <w:t>d</w:t>
            </w:r>
            <w:r w:rsidRPr="00614404">
              <w:rPr>
                <w:rFonts w:eastAsia="SimSun" w:cs="Times New Roman"/>
                <w:i/>
                <w:color w:val="FF0000"/>
                <w:highlight w:val="yellow"/>
                <w:vertAlign w:val="subscript"/>
                <w:lang w:eastAsia="zh-CN"/>
              </w:rPr>
              <w:t>2,2</w:t>
            </w:r>
            <w:r w:rsidRPr="00614404">
              <w:rPr>
                <w:rFonts w:eastAsia="SimSun" w:cs="Times New Roman"/>
                <w:color w:val="FF0000"/>
                <w:highlight w:val="yellow"/>
                <w:vertAlign w:val="subscript"/>
                <w:lang w:eastAsia="zh-CN"/>
              </w:rPr>
              <w:t xml:space="preserve"> </w:t>
            </w:r>
            <w:r w:rsidRPr="00614404">
              <w:rPr>
                <w:rFonts w:eastAsia="SimSun" w:cs="Times New Roman"/>
                <w:color w:val="FF0000"/>
                <w:highlight w:val="yellow"/>
                <w:lang w:eastAsia="zh-CN"/>
              </w:rPr>
              <w:t>= 0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  and 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d</w:t>
            </w:r>
            <w:r w:rsidRPr="00614404">
              <w:rPr>
                <w:rFonts w:eastAsia="SimSun" w:cs="Times New Roman"/>
                <w:i/>
                <w:color w:val="FF0000"/>
                <w:vertAlign w:val="subscript"/>
                <w:lang w:eastAsia="zh-CN"/>
              </w:rPr>
              <w:t>1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 is determined by the reported UE capability [XXXXX],</w:t>
            </w:r>
          </w:p>
          <w:p w14:paraId="15A5563E" w14:textId="77777777" w:rsidR="00057937" w:rsidRPr="00614404" w:rsidRDefault="00057937" w:rsidP="00057937">
            <w:pPr>
              <w:pStyle w:val="B2"/>
              <w:ind w:left="1418"/>
              <w:rPr>
                <w:rFonts w:eastAsia="SimSun" w:cs="Times New Roman"/>
                <w:color w:val="FF0000"/>
                <w:lang w:eastAsia="zh-CN"/>
              </w:rPr>
            </w:pPr>
            <w:r w:rsidRPr="00614404">
              <w:rPr>
                <w:rFonts w:cs="Times New Roman"/>
                <w:color w:val="FF0000"/>
              </w:rPr>
              <w:t>-</w:t>
            </w:r>
            <w:r w:rsidRPr="00614404">
              <w:rPr>
                <w:rFonts w:cs="Times New Roman"/>
                <w:color w:val="FF0000"/>
              </w:rPr>
              <w:tab/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In this case, the UE is not expected to be scheduled for the PUCCH or PUSCH by the PDCCH where the PUCCH or PUSCH starts earlier than 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N +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 </w:t>
            </w: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d</w:t>
            </w:r>
            <w:r w:rsidRPr="00614404">
              <w:rPr>
                <w:rFonts w:eastAsia="SimSun" w:cs="Times New Roman"/>
                <w:i/>
                <w:color w:val="FF0000"/>
                <w:vertAlign w:val="subscript"/>
                <w:lang w:eastAsia="zh-CN"/>
              </w:rPr>
              <w:t>2</w:t>
            </w:r>
            <w:r w:rsidRPr="00614404">
              <w:rPr>
                <w:rFonts w:eastAsia="SimSun" w:cs="Times New Roman"/>
                <w:color w:val="FF0000"/>
                <w:lang w:eastAsia="zh-CN"/>
              </w:rPr>
              <w:t xml:space="preserve"> symbols after the end of the last symbol of the PDCCH, where </w:t>
            </w:r>
          </w:p>
          <w:p w14:paraId="02EA3C27" w14:textId="77777777" w:rsidR="00057937" w:rsidRPr="00614404" w:rsidRDefault="00057937" w:rsidP="00057937">
            <w:pPr>
              <w:pStyle w:val="B2"/>
              <w:numPr>
                <w:ilvl w:val="0"/>
                <w:numId w:val="50"/>
              </w:numPr>
              <w:ind w:left="2421"/>
              <w:rPr>
                <w:rFonts w:cs="Times New Roman"/>
                <w:iCs/>
                <w:color w:val="FF0000"/>
              </w:rPr>
            </w:pP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N</w:t>
            </w:r>
            <w:r w:rsidRPr="00614404">
              <w:rPr>
                <w:rFonts w:eastAsia="SimSun" w:cs="Times New Roman"/>
                <w:iCs/>
                <w:color w:val="FF0000"/>
                <w:lang w:eastAsia="zh-CN"/>
              </w:rPr>
              <w:t xml:space="preserve"> = </w:t>
            </w:r>
            <w:r w:rsidRPr="00614404">
              <w:rPr>
                <w:rFonts w:cs="Times New Roman"/>
                <w:i/>
                <w:color w:val="FF0000"/>
              </w:rPr>
              <w:t>T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proc,1</w:t>
            </w:r>
            <w:r w:rsidRPr="00614404">
              <w:rPr>
                <w:rFonts w:cs="Times New Roman"/>
                <w:i/>
                <w:color w:val="FF0000"/>
              </w:rPr>
              <w:t xml:space="preserve"> </w:t>
            </w:r>
            <w:r w:rsidRPr="00614404">
              <w:rPr>
                <w:rFonts w:cs="Times New Roman"/>
                <w:iCs/>
                <w:color w:val="FF0000"/>
              </w:rPr>
              <w:t>if the DCI triggers a high-priority PUCCH comprising HARQ-ACK</w:t>
            </w:r>
          </w:p>
          <w:p w14:paraId="6F125D69" w14:textId="77777777" w:rsidR="00057937" w:rsidRPr="00614404" w:rsidRDefault="00057937" w:rsidP="00057937">
            <w:pPr>
              <w:pStyle w:val="B2"/>
              <w:numPr>
                <w:ilvl w:val="0"/>
                <w:numId w:val="50"/>
              </w:numPr>
              <w:ind w:left="2421"/>
              <w:rPr>
                <w:rFonts w:cs="Times New Roman"/>
                <w:iCs/>
                <w:color w:val="FF0000"/>
              </w:rPr>
            </w:pP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N</w:t>
            </w:r>
            <w:r w:rsidRPr="00614404">
              <w:rPr>
                <w:rFonts w:eastAsia="SimSun" w:cs="Times New Roman"/>
                <w:iCs/>
                <w:color w:val="FF0000"/>
                <w:lang w:eastAsia="zh-CN"/>
              </w:rPr>
              <w:t xml:space="preserve"> = </w:t>
            </w:r>
            <w:r w:rsidRPr="00614404">
              <w:rPr>
                <w:rFonts w:cs="Times New Roman"/>
                <w:i/>
                <w:color w:val="FF0000"/>
              </w:rPr>
              <w:t>T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proc,2</w:t>
            </w:r>
            <w:r w:rsidRPr="00614404">
              <w:rPr>
                <w:rFonts w:cs="Times New Roman"/>
                <w:i/>
                <w:color w:val="FF0000"/>
              </w:rPr>
              <w:t xml:space="preserve"> </w:t>
            </w:r>
            <w:r w:rsidRPr="00614404">
              <w:rPr>
                <w:rFonts w:cs="Times New Roman"/>
                <w:iCs/>
                <w:color w:val="FF0000"/>
              </w:rPr>
              <w:t>if the DCI triggers a high-priority PUSCH</w:t>
            </w:r>
          </w:p>
          <w:p w14:paraId="2E967CA9" w14:textId="77777777" w:rsidR="00057937" w:rsidRPr="00614404" w:rsidRDefault="00057937" w:rsidP="00057937">
            <w:pPr>
              <w:pStyle w:val="B2"/>
              <w:numPr>
                <w:ilvl w:val="0"/>
                <w:numId w:val="50"/>
              </w:numPr>
              <w:ind w:left="2421"/>
              <w:rPr>
                <w:rFonts w:cs="Times New Roman"/>
                <w:iCs/>
                <w:color w:val="FF0000"/>
              </w:rPr>
            </w:pPr>
            <w:r w:rsidRPr="00614404">
              <w:rPr>
                <w:rFonts w:eastAsia="SimSun" w:cs="Times New Roman"/>
                <w:i/>
                <w:color w:val="FF0000"/>
                <w:lang w:eastAsia="zh-CN"/>
              </w:rPr>
              <w:t>N</w:t>
            </w:r>
            <w:r w:rsidRPr="00614404">
              <w:rPr>
                <w:rFonts w:eastAsia="SimSun" w:cs="Times New Roman"/>
                <w:iCs/>
                <w:color w:val="FF0000"/>
                <w:lang w:eastAsia="zh-CN"/>
              </w:rPr>
              <w:t xml:space="preserve"> = </w:t>
            </w:r>
            <w:proofErr w:type="spellStart"/>
            <w:r w:rsidRPr="00614404">
              <w:rPr>
                <w:rFonts w:cs="Times New Roman"/>
                <w:i/>
                <w:color w:val="FF0000"/>
              </w:rPr>
              <w:t>T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proc,CSI</w:t>
            </w:r>
            <w:proofErr w:type="spellEnd"/>
            <w:r w:rsidRPr="00614404">
              <w:rPr>
                <w:rFonts w:cs="Times New Roman"/>
                <w:iCs/>
                <w:color w:val="FF0000"/>
              </w:rPr>
              <w:t xml:space="preserve"> or </w:t>
            </w:r>
            <w:proofErr w:type="spellStart"/>
            <w:r w:rsidRPr="00614404">
              <w:rPr>
                <w:rFonts w:cs="Times New Roman"/>
                <w:i/>
                <w:color w:val="FF0000"/>
              </w:rPr>
              <w:t>T’</w:t>
            </w:r>
            <w:r w:rsidRPr="00614404">
              <w:rPr>
                <w:rFonts w:cs="Times New Roman"/>
                <w:i/>
                <w:color w:val="FF0000"/>
                <w:vertAlign w:val="subscript"/>
              </w:rPr>
              <w:t>proc,CSI</w:t>
            </w:r>
            <w:proofErr w:type="spellEnd"/>
            <w:r w:rsidRPr="00614404">
              <w:rPr>
                <w:rFonts w:cs="Times New Roman"/>
                <w:i/>
                <w:color w:val="FF0000"/>
                <w:vertAlign w:val="subscript"/>
              </w:rPr>
              <w:t xml:space="preserve"> </w:t>
            </w:r>
            <w:r w:rsidRPr="00614404">
              <w:rPr>
                <w:rFonts w:cs="Times New Roman"/>
                <w:iCs/>
                <w:color w:val="FF0000"/>
              </w:rPr>
              <w:t xml:space="preserve"> if the DCI triggers a high-priority PUSCH comprising </w:t>
            </w:r>
            <w:r w:rsidRPr="00614404">
              <w:rPr>
                <w:rFonts w:cs="Times New Roman"/>
                <w:color w:val="FF0000"/>
              </w:rPr>
              <w:t xml:space="preserve">CSI report(s) or </w:t>
            </w:r>
            <w:r w:rsidRPr="00614404">
              <w:rPr>
                <w:rFonts w:cs="Times New Roman"/>
                <w:i/>
                <w:color w:val="FF0000"/>
              </w:rPr>
              <w:t>n</w:t>
            </w:r>
            <w:r w:rsidRPr="00614404">
              <w:rPr>
                <w:rFonts w:cs="Times New Roman"/>
                <w:color w:val="FF0000"/>
              </w:rPr>
              <w:t>-</w:t>
            </w:r>
            <w:proofErr w:type="spellStart"/>
            <w:r w:rsidRPr="00614404">
              <w:rPr>
                <w:rFonts w:cs="Times New Roman"/>
                <w:color w:val="FF0000"/>
              </w:rPr>
              <w:t>th</w:t>
            </w:r>
            <w:proofErr w:type="spellEnd"/>
            <w:r w:rsidRPr="00614404">
              <w:rPr>
                <w:rFonts w:cs="Times New Roman"/>
                <w:color w:val="FF0000"/>
              </w:rPr>
              <w:t xml:space="preserve"> CSI report, respectively </w:t>
            </w:r>
            <w:r w:rsidRPr="00614404">
              <w:rPr>
                <w:rFonts w:cs="Times New Roman"/>
                <w:iCs/>
                <w:color w:val="FF0000"/>
              </w:rPr>
              <w:t xml:space="preserve"> </w:t>
            </w:r>
          </w:p>
          <w:p w14:paraId="0DDF03B7" w14:textId="3EA2163F" w:rsidR="00057937" w:rsidRDefault="00057937">
            <w:pPr>
              <w:rPr>
                <w:rFonts w:eastAsia="SimSun"/>
                <w:strike/>
              </w:rPr>
            </w:pPr>
          </w:p>
        </w:tc>
      </w:tr>
    </w:tbl>
    <w:p w14:paraId="5435E250" w14:textId="77777777" w:rsidR="00057937" w:rsidRDefault="00057937">
      <w:pPr>
        <w:rPr>
          <w:rFonts w:eastAsia="SimSun"/>
          <w:strike/>
        </w:rPr>
      </w:pPr>
    </w:p>
    <w:p w14:paraId="2E98B204" w14:textId="2C4FD5D8" w:rsidR="00331455" w:rsidRPr="00614404" w:rsidRDefault="00EC1C83" w:rsidP="00614404">
      <w:pPr>
        <w:rPr>
          <w:rFonts w:ascii="Times New Roman" w:eastAsia="Times New Roman" w:hAnsi="Times New Roman" w:cs="Times New Roman"/>
          <w:sz w:val="20"/>
          <w:szCs w:val="20"/>
        </w:rPr>
      </w:pPr>
      <w:r w:rsidRPr="00614404">
        <w:t>In the remaining of this Clause, a UE multiplexes UCIs with same priority index in a PUCCH or a PUSCH. A PUCCH or a PUSCH is assumed to have a same priority index as a priority index of UCIs a UE multiplexes in the PUCCH or the PUSCH.</w:t>
      </w:r>
    </w:p>
    <w:p w14:paraId="0A161D8E" w14:textId="0D788D95" w:rsidR="00331455" w:rsidRDefault="00331455" w:rsidP="0013299D">
      <w:pPr>
        <w:pStyle w:val="BodyText"/>
      </w:pPr>
    </w:p>
    <w:p w14:paraId="790D5B16" w14:textId="3A450B46" w:rsidR="00C01F33" w:rsidRPr="00CE0424" w:rsidRDefault="00751C2C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5CED530" w14:textId="77777777" w:rsidR="006E1C82" w:rsidRPr="000E661B" w:rsidRDefault="008E065E" w:rsidP="006E1C82">
      <w:pPr>
        <w:pStyle w:val="BodyText"/>
      </w:pPr>
      <w:r w:rsidRPr="000E661B">
        <w:t xml:space="preserve">Based on the discussion in </w:t>
      </w:r>
      <w:r w:rsidR="007729A2" w:rsidRPr="000E661B">
        <w:t xml:space="preserve">the previous </w:t>
      </w:r>
      <w:r w:rsidRPr="000E661B">
        <w:t>section</w:t>
      </w:r>
      <w:r w:rsidR="007729A2" w:rsidRPr="000E661B">
        <w:t>s</w:t>
      </w:r>
      <w:r w:rsidRPr="000E661B">
        <w:t xml:space="preserve"> we propose the following:</w:t>
      </w:r>
    </w:p>
    <w:p w14:paraId="04C8ABCF" w14:textId="77777777" w:rsidR="00A475FB" w:rsidRPr="000E661B" w:rsidRDefault="00A475FB" w:rsidP="00A475FB"/>
    <w:p w14:paraId="1C66EB77" w14:textId="419C3852" w:rsidR="00A475FB" w:rsidRPr="0043505C" w:rsidRDefault="0043505C" w:rsidP="00A475FB">
      <w:pPr>
        <w:pStyle w:val="Proposal"/>
        <w:numPr>
          <w:ilvl w:val="0"/>
          <w:numId w:val="58"/>
        </w:numPr>
        <w:tabs>
          <w:tab w:val="clear" w:pos="1304"/>
        </w:tabs>
        <w:ind w:left="1710" w:hanging="1710"/>
      </w:pPr>
      <w:r w:rsidRPr="00254C64">
        <w:t>Inform RAN2</w:t>
      </w:r>
      <w:r w:rsidRPr="006B124C">
        <w:t xml:space="preserve"> that the priority of </w:t>
      </w:r>
      <w:r w:rsidRPr="005E4F53">
        <w:t>SPS PDSCH should be included in SPS PDSCH RRC c</w:t>
      </w:r>
      <w:r w:rsidRPr="00C01F46">
        <w:t>onfiguration</w:t>
      </w:r>
      <w:r>
        <w:t>.</w:t>
      </w:r>
    </w:p>
    <w:p w14:paraId="2ED4DF98" w14:textId="7336F1F7" w:rsidR="00A475FB" w:rsidRPr="0043505C" w:rsidRDefault="0043505C" w:rsidP="00A475FB">
      <w:pPr>
        <w:pStyle w:val="Proposal"/>
        <w:rPr>
          <w:shd w:val="clear" w:color="auto" w:fill="FFFFFF"/>
        </w:rPr>
      </w:pPr>
      <w:r>
        <w:rPr>
          <w:shd w:val="clear" w:color="auto" w:fill="FFFFFF"/>
        </w:rPr>
        <w:t>Update the TS 28.213 texts related to sub-slot configuration to comply with the RAN1 agreement and eliminate confusion.</w:t>
      </w:r>
    </w:p>
    <w:p w14:paraId="37928D48" w14:textId="0929C945" w:rsidR="00A475FB" w:rsidRPr="00A475FB" w:rsidRDefault="0043505C" w:rsidP="00A475FB">
      <w:pPr>
        <w:pStyle w:val="Proposal"/>
      </w:pPr>
      <w:r>
        <w:rPr>
          <w:rFonts w:eastAsia="SimSun" w:cs="Arial"/>
        </w:rPr>
        <w:lastRenderedPageBreak/>
        <w:t>Confirm the Working Assumption, i.e., If</w:t>
      </w:r>
      <w:r w:rsidRPr="000C68F8">
        <w:rPr>
          <w:rFonts w:eastAsia="SimSun" w:cs="Arial"/>
        </w:rPr>
        <w:t xml:space="preserve"> SR with high PHY priority </w:t>
      </w:r>
      <w:r>
        <w:rPr>
          <w:rFonts w:eastAsia="SimSun" w:cs="Arial"/>
        </w:rPr>
        <w:t xml:space="preserve">overlaps with </w:t>
      </w:r>
      <w:r w:rsidRPr="000C68F8">
        <w:rPr>
          <w:rFonts w:eastAsia="SimSun" w:cs="Arial"/>
        </w:rPr>
        <w:t xml:space="preserve">PUSCH with high PHY priority, </w:t>
      </w:r>
      <w:r>
        <w:rPr>
          <w:rFonts w:eastAsia="SimSun" w:cs="Arial"/>
        </w:rPr>
        <w:t>drop the SR and transmit PUSCH.</w:t>
      </w:r>
    </w:p>
    <w:p w14:paraId="44D61A2B" w14:textId="77777777" w:rsidR="00A475FB" w:rsidRPr="00793917" w:rsidRDefault="00A475FB" w:rsidP="00A475FB">
      <w:pPr>
        <w:pStyle w:val="BodyText"/>
        <w:rPr>
          <w:rFonts w:eastAsia="SimSun" w:cs="Arial"/>
          <w:szCs w:val="20"/>
          <w:shd w:val="clear" w:color="auto" w:fill="FFFFFF"/>
        </w:rPr>
      </w:pPr>
    </w:p>
    <w:p w14:paraId="64B6B2F8" w14:textId="5BCEC761" w:rsidR="00A475FB" w:rsidRDefault="0043505C" w:rsidP="00A475FB">
      <w:pPr>
        <w:pStyle w:val="Proposal"/>
        <w:rPr>
          <w:shd w:val="clear" w:color="auto" w:fill="FFFFFF"/>
        </w:rPr>
      </w:pPr>
      <w:r>
        <w:rPr>
          <w:shd w:val="clear" w:color="auto" w:fill="FFFFFF"/>
        </w:rPr>
        <w:t>Priority of A-SRS should follow the priority indicator carried in the DCI that triggers the A-SRS.</w:t>
      </w:r>
    </w:p>
    <w:p w14:paraId="778F0595" w14:textId="75CB1974" w:rsidR="00A475FB" w:rsidRPr="00A475FB" w:rsidRDefault="00362E73" w:rsidP="00A475FB">
      <w:pPr>
        <w:pStyle w:val="Proposal"/>
      </w:pPr>
      <w:r>
        <w:t xml:space="preserve">For cancellation timeline,  </w:t>
      </w:r>
      <w:r w:rsidRPr="00FC06F4">
        <w:rPr>
          <w:rFonts w:asciiTheme="minorHAnsi" w:hAnsiTheme="minorHAnsi" w:cstheme="minorHAnsi"/>
          <w:i/>
          <w:iCs/>
        </w:rPr>
        <w:t>d_2,2</w:t>
      </w:r>
      <w:r>
        <w:rPr>
          <w:rFonts w:asciiTheme="minorHAnsi" w:hAnsiTheme="minorHAnsi" w:cstheme="minorHAnsi"/>
          <w:i/>
          <w:iCs/>
        </w:rPr>
        <w:t xml:space="preserve"> </w:t>
      </w:r>
      <w:r w:rsidRPr="00FC06F4">
        <w:rPr>
          <w:rFonts w:asciiTheme="minorHAnsi" w:hAnsiTheme="minorHAnsi" w:cstheme="minorHAnsi"/>
          <w:i/>
          <w:iCs/>
        </w:rPr>
        <w:t>=</w:t>
      </w:r>
      <w:r>
        <w:rPr>
          <w:rFonts w:asciiTheme="minorHAnsi" w:hAnsiTheme="minorHAnsi" w:cstheme="minorHAnsi"/>
          <w:i/>
          <w:iCs/>
        </w:rPr>
        <w:t xml:space="preserve"> </w:t>
      </w:r>
      <w:r w:rsidRPr="00FC06F4">
        <w:rPr>
          <w:rFonts w:asciiTheme="minorHAnsi" w:hAnsiTheme="minorHAnsi" w:cstheme="minorHAnsi"/>
          <w:i/>
          <w:iCs/>
        </w:rPr>
        <w:t>0</w:t>
      </w:r>
      <w:r>
        <w:rPr>
          <w:rFonts w:asciiTheme="minorHAnsi" w:hAnsiTheme="minorHAnsi" w:cstheme="minorHAnsi"/>
        </w:rPr>
        <w:t xml:space="preserve"> is used in </w:t>
      </w:r>
      <w:r w:rsidRPr="00BC7BEC">
        <w:rPr>
          <w:rFonts w:cstheme="minorHAnsi"/>
          <w:i/>
          <w:iCs/>
        </w:rPr>
        <w:t>T</w:t>
      </w:r>
      <w:r w:rsidRPr="00BC7BEC">
        <w:rPr>
          <w:rFonts w:cstheme="minorHAnsi"/>
          <w:i/>
          <w:iCs/>
          <w:vertAlign w:val="subscript"/>
        </w:rPr>
        <w:t>proc,2</w:t>
      </w:r>
      <w:r>
        <w:rPr>
          <w:rFonts w:cstheme="minorHAnsi"/>
          <w:i/>
          <w:iCs/>
        </w:rPr>
        <w:t>.</w:t>
      </w:r>
    </w:p>
    <w:p w14:paraId="3F185220" w14:textId="77777777" w:rsidR="00C01F33" w:rsidRPr="00CE0424" w:rsidRDefault="00C01F33" w:rsidP="006E062C"/>
    <w:p w14:paraId="23137097" w14:textId="57D90659" w:rsidR="00F507D1" w:rsidRPr="00CE0424" w:rsidRDefault="00751C2C" w:rsidP="00CE0424">
      <w:pPr>
        <w:pStyle w:val="Heading1"/>
      </w:pPr>
      <w:bookmarkStart w:id="10" w:name="_In-sequence_SDU_delivery"/>
      <w:bookmarkEnd w:id="10"/>
      <w:r>
        <w:t>4</w:t>
      </w:r>
      <w:r>
        <w:tab/>
      </w:r>
      <w:r w:rsidR="00F507D1" w:rsidRPr="00CE0424">
        <w:t>References</w:t>
      </w:r>
    </w:p>
    <w:p w14:paraId="593113F7" w14:textId="0AE4F0AE" w:rsidR="003A7EF3" w:rsidRPr="00614404" w:rsidRDefault="00B20923" w:rsidP="00CE0424">
      <w:pPr>
        <w:pStyle w:val="Reference"/>
      </w:pPr>
      <w:bookmarkStart w:id="11" w:name="_Ref32563730"/>
      <w:bookmarkStart w:id="12" w:name="_Ref174151459"/>
      <w:bookmarkStart w:id="13" w:name="_Ref189809556"/>
      <w:r>
        <w:t xml:space="preserve">R2-2000783, RRC running CR for NR </w:t>
      </w:r>
      <w:proofErr w:type="spellStart"/>
      <w:r>
        <w:t>IIoT</w:t>
      </w:r>
      <w:proofErr w:type="spellEnd"/>
      <w:r>
        <w:t>, RAN2 WG2#109-e, Electronic meeting, Feb 24 – March 6, 2020</w:t>
      </w:r>
      <w:bookmarkEnd w:id="11"/>
      <w:bookmarkEnd w:id="12"/>
      <w:bookmarkEnd w:id="13"/>
    </w:p>
    <w:sectPr w:rsidR="003A7EF3" w:rsidRPr="006144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DE488" w14:textId="77777777" w:rsidR="00B0281B" w:rsidRDefault="00B0281B">
      <w:r>
        <w:separator/>
      </w:r>
    </w:p>
  </w:endnote>
  <w:endnote w:type="continuationSeparator" w:id="0">
    <w:p w14:paraId="587B933F" w14:textId="77777777" w:rsidR="00B0281B" w:rsidRDefault="00B0281B">
      <w:r>
        <w:continuationSeparator/>
      </w:r>
    </w:p>
  </w:endnote>
  <w:endnote w:type="continuationNotice" w:id="1">
    <w:p w14:paraId="241B4F1D" w14:textId="77777777" w:rsidR="00B0281B" w:rsidRDefault="00B028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MT">
    <w:altName w:val="Yu Gothic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F2B08" w14:textId="77777777" w:rsidR="00E741A4" w:rsidRDefault="00E741A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4E829" w14:textId="77777777" w:rsidR="00B0281B" w:rsidRDefault="00B0281B">
      <w:r>
        <w:separator/>
      </w:r>
    </w:p>
  </w:footnote>
  <w:footnote w:type="continuationSeparator" w:id="0">
    <w:p w14:paraId="7C934EF1" w14:textId="77777777" w:rsidR="00B0281B" w:rsidRDefault="00B0281B">
      <w:r>
        <w:continuationSeparator/>
      </w:r>
    </w:p>
  </w:footnote>
  <w:footnote w:type="continuationNotice" w:id="1">
    <w:p w14:paraId="05715FB1" w14:textId="77777777" w:rsidR="00B0281B" w:rsidRDefault="00B028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DE9A" w14:textId="77777777" w:rsidR="00E741A4" w:rsidRDefault="00E741A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4F3998"/>
    <w:multiLevelType w:val="hybridMultilevel"/>
    <w:tmpl w:val="6C78B410"/>
    <w:lvl w:ilvl="0" w:tplc="0409000B">
      <w:start w:val="1"/>
      <w:numFmt w:val="bullet"/>
      <w:lvlText w:val=""/>
      <w:lvlJc w:val="left"/>
      <w:pPr>
        <w:ind w:left="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37CC9"/>
    <w:multiLevelType w:val="hybridMultilevel"/>
    <w:tmpl w:val="1F1A89FC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E668B6"/>
    <w:multiLevelType w:val="multilevel"/>
    <w:tmpl w:val="D31423BE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3D7118E"/>
    <w:multiLevelType w:val="hybridMultilevel"/>
    <w:tmpl w:val="505AD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3346B3"/>
    <w:multiLevelType w:val="hybridMultilevel"/>
    <w:tmpl w:val="0DD2799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9375F3"/>
    <w:multiLevelType w:val="hybridMultilevel"/>
    <w:tmpl w:val="94261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34B63"/>
    <w:multiLevelType w:val="hybridMultilevel"/>
    <w:tmpl w:val="84483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904609"/>
    <w:multiLevelType w:val="multilevel"/>
    <w:tmpl w:val="1876A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025566"/>
    <w:multiLevelType w:val="hybridMultilevel"/>
    <w:tmpl w:val="5EF2D0F2"/>
    <w:lvl w:ilvl="0" w:tplc="2CCA937C">
      <w:numFmt w:val="bullet"/>
      <w:lvlText w:val="-"/>
      <w:lvlJc w:val="left"/>
      <w:pPr>
        <w:ind w:left="930" w:hanging="360"/>
      </w:pPr>
      <w:rPr>
        <w:rFonts w:ascii="Calibri" w:eastAsiaTheme="minorHAnsi" w:hAnsi="Calibri" w:cs="Calibri" w:hint="default"/>
        <w:i/>
      </w:rPr>
    </w:lvl>
    <w:lvl w:ilvl="1" w:tplc="041D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FCA5C23"/>
    <w:multiLevelType w:val="hybridMultilevel"/>
    <w:tmpl w:val="D756A89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EC937B9"/>
    <w:multiLevelType w:val="hybridMultilevel"/>
    <w:tmpl w:val="EDD0E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26314E"/>
    <w:multiLevelType w:val="multilevel"/>
    <w:tmpl w:val="6BB46526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378408A9"/>
    <w:multiLevelType w:val="hybridMultilevel"/>
    <w:tmpl w:val="B2DAEA06"/>
    <w:lvl w:ilvl="0" w:tplc="2BC0DF1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40000EE"/>
    <w:multiLevelType w:val="multilevel"/>
    <w:tmpl w:val="440000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B0DD1"/>
    <w:multiLevelType w:val="multilevel"/>
    <w:tmpl w:val="446B0D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B4FDA"/>
    <w:multiLevelType w:val="hybridMultilevel"/>
    <w:tmpl w:val="38A0BC4E"/>
    <w:lvl w:ilvl="0" w:tplc="2BC0DF1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491D18B5"/>
    <w:multiLevelType w:val="hybridMultilevel"/>
    <w:tmpl w:val="1D5238D8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9D2634"/>
    <w:multiLevelType w:val="hybridMultilevel"/>
    <w:tmpl w:val="C96849C6"/>
    <w:lvl w:ilvl="0" w:tplc="2BC0DF16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4B293606"/>
    <w:multiLevelType w:val="hybridMultilevel"/>
    <w:tmpl w:val="9D94A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B52330"/>
    <w:multiLevelType w:val="hybridMultilevel"/>
    <w:tmpl w:val="0E82E88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A27A9D"/>
    <w:multiLevelType w:val="multilevel"/>
    <w:tmpl w:val="44F012DA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09D5EC3"/>
    <w:multiLevelType w:val="hybridMultilevel"/>
    <w:tmpl w:val="6C009E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5F3B6A"/>
    <w:multiLevelType w:val="hybridMultilevel"/>
    <w:tmpl w:val="3104EF7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92648"/>
    <w:multiLevelType w:val="hybridMultilevel"/>
    <w:tmpl w:val="A30CB5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558D5968"/>
    <w:multiLevelType w:val="hybridMultilevel"/>
    <w:tmpl w:val="B22840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5DFD7640"/>
    <w:multiLevelType w:val="hybridMultilevel"/>
    <w:tmpl w:val="6400D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06706"/>
    <w:multiLevelType w:val="hybridMultilevel"/>
    <w:tmpl w:val="400EC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772898"/>
    <w:multiLevelType w:val="hybridMultilevel"/>
    <w:tmpl w:val="20305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613A00"/>
    <w:multiLevelType w:val="hybridMultilevel"/>
    <w:tmpl w:val="BCCC5F2E"/>
    <w:lvl w:ilvl="0" w:tplc="2BC0DF1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1F508FE"/>
    <w:multiLevelType w:val="hybridMultilevel"/>
    <w:tmpl w:val="6400D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768E67AC"/>
    <w:multiLevelType w:val="hybridMultilevel"/>
    <w:tmpl w:val="8C3419BC"/>
    <w:lvl w:ilvl="0" w:tplc="FA2C0F6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27"/>
  </w:num>
  <w:num w:numId="4">
    <w:abstractNumId w:val="28"/>
  </w:num>
  <w:num w:numId="5">
    <w:abstractNumId w:val="22"/>
  </w:num>
  <w:num w:numId="6">
    <w:abstractNumId w:val="30"/>
  </w:num>
  <w:num w:numId="7">
    <w:abstractNumId w:val="47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42"/>
  </w:num>
  <w:num w:numId="14">
    <w:abstractNumId w:val="43"/>
  </w:num>
  <w:num w:numId="15">
    <w:abstractNumId w:val="29"/>
  </w:num>
  <w:num w:numId="16">
    <w:abstractNumId w:val="48"/>
  </w:num>
  <w:num w:numId="17">
    <w:abstractNumId w:val="18"/>
  </w:num>
  <w:num w:numId="18">
    <w:abstractNumId w:val="19"/>
  </w:num>
  <w:num w:numId="19">
    <w:abstractNumId w:val="14"/>
  </w:num>
  <w:num w:numId="20">
    <w:abstractNumId w:val="55"/>
  </w:num>
  <w:num w:numId="21">
    <w:abstractNumId w:val="24"/>
  </w:num>
  <w:num w:numId="22">
    <w:abstractNumId w:val="53"/>
  </w:num>
  <w:num w:numId="23">
    <w:abstractNumId w:val="54"/>
  </w:num>
  <w:num w:numId="24">
    <w:abstractNumId w:val="38"/>
  </w:num>
  <w:num w:numId="25">
    <w:abstractNumId w:val="16"/>
  </w:num>
  <w:num w:numId="26">
    <w:abstractNumId w:val="9"/>
  </w:num>
  <w:num w:numId="27">
    <w:abstractNumId w:val="49"/>
  </w:num>
  <w:num w:numId="28">
    <w:abstractNumId w:val="46"/>
  </w:num>
  <w:num w:numId="29">
    <w:abstractNumId w:val="32"/>
  </w:num>
  <w:num w:numId="30">
    <w:abstractNumId w:val="21"/>
  </w:num>
  <w:num w:numId="31">
    <w:abstractNumId w:val="45"/>
  </w:num>
  <w:num w:numId="32">
    <w:abstractNumId w:val="13"/>
  </w:num>
  <w:num w:numId="33">
    <w:abstractNumId w:val="7"/>
  </w:num>
  <w:num w:numId="34">
    <w:abstractNumId w:val="50"/>
  </w:num>
  <w:num w:numId="35">
    <w:abstractNumId w:val="10"/>
  </w:num>
  <w:num w:numId="36">
    <w:abstractNumId w:val="37"/>
  </w:num>
  <w:num w:numId="37">
    <w:abstractNumId w:val="33"/>
  </w:num>
  <w:num w:numId="38">
    <w:abstractNumId w:val="12"/>
  </w:num>
  <w:num w:numId="39">
    <w:abstractNumId w:val="56"/>
  </w:num>
  <w:num w:numId="40">
    <w:abstractNumId w:val="17"/>
  </w:num>
  <w:num w:numId="41">
    <w:abstractNumId w:val="8"/>
  </w:num>
  <w:num w:numId="42">
    <w:abstractNumId w:val="40"/>
  </w:num>
  <w:num w:numId="43">
    <w:abstractNumId w:val="6"/>
  </w:num>
  <w:num w:numId="44">
    <w:abstractNumId w:val="25"/>
  </w:num>
  <w:num w:numId="45">
    <w:abstractNumId w:val="31"/>
  </w:num>
  <w:num w:numId="46">
    <w:abstractNumId w:val="44"/>
  </w:num>
  <w:num w:numId="47">
    <w:abstractNumId w:val="44"/>
  </w:num>
  <w:num w:numId="48">
    <w:abstractNumId w:val="5"/>
  </w:num>
  <w:num w:numId="49">
    <w:abstractNumId w:val="36"/>
  </w:num>
  <w:num w:numId="50">
    <w:abstractNumId w:val="34"/>
  </w:num>
  <w:num w:numId="51">
    <w:abstractNumId w:val="11"/>
  </w:num>
  <w:num w:numId="52">
    <w:abstractNumId w:val="15"/>
  </w:num>
  <w:num w:numId="53">
    <w:abstractNumId w:val="51"/>
  </w:num>
  <w:num w:numId="54">
    <w:abstractNumId w:val="41"/>
  </w:num>
  <w:num w:numId="55">
    <w:abstractNumId w:val="26"/>
  </w:num>
  <w:num w:numId="56">
    <w:abstractNumId w:val="35"/>
  </w:num>
  <w:num w:numId="57">
    <w:abstractNumId w:val="52"/>
  </w:num>
  <w:num w:numId="58">
    <w:abstractNumId w:val="27"/>
    <w:lvlOverride w:ilvl="0">
      <w:startOverride w:val="1"/>
    </w:lvlOverride>
  </w:num>
  <w:num w:numId="59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80"/>
    <w:rsid w:val="000006E1"/>
    <w:rsid w:val="00001281"/>
    <w:rsid w:val="00002A37"/>
    <w:rsid w:val="00002BA5"/>
    <w:rsid w:val="0000564C"/>
    <w:rsid w:val="00006446"/>
    <w:rsid w:val="00006896"/>
    <w:rsid w:val="00007B04"/>
    <w:rsid w:val="00007CDC"/>
    <w:rsid w:val="00011B28"/>
    <w:rsid w:val="00013068"/>
    <w:rsid w:val="00015D15"/>
    <w:rsid w:val="00022FB0"/>
    <w:rsid w:val="0002564D"/>
    <w:rsid w:val="00025ECA"/>
    <w:rsid w:val="00030F3F"/>
    <w:rsid w:val="00031A6F"/>
    <w:rsid w:val="000325B8"/>
    <w:rsid w:val="00034C15"/>
    <w:rsid w:val="00036BA1"/>
    <w:rsid w:val="000422E2"/>
    <w:rsid w:val="00042F22"/>
    <w:rsid w:val="000444EF"/>
    <w:rsid w:val="00050F0F"/>
    <w:rsid w:val="00052A07"/>
    <w:rsid w:val="000534E3"/>
    <w:rsid w:val="0005606A"/>
    <w:rsid w:val="00057117"/>
    <w:rsid w:val="00057937"/>
    <w:rsid w:val="000616E7"/>
    <w:rsid w:val="0006487E"/>
    <w:rsid w:val="000652C4"/>
    <w:rsid w:val="00065635"/>
    <w:rsid w:val="00065E1A"/>
    <w:rsid w:val="00070932"/>
    <w:rsid w:val="0007769F"/>
    <w:rsid w:val="00077E5F"/>
    <w:rsid w:val="0008036A"/>
    <w:rsid w:val="00081AE6"/>
    <w:rsid w:val="0008335C"/>
    <w:rsid w:val="000855EB"/>
    <w:rsid w:val="00085B52"/>
    <w:rsid w:val="000866F2"/>
    <w:rsid w:val="0009009F"/>
    <w:rsid w:val="00091557"/>
    <w:rsid w:val="000924C1"/>
    <w:rsid w:val="000924F0"/>
    <w:rsid w:val="00093474"/>
    <w:rsid w:val="000938D4"/>
    <w:rsid w:val="0009510F"/>
    <w:rsid w:val="00097FA8"/>
    <w:rsid w:val="000A1B7B"/>
    <w:rsid w:val="000A1CDC"/>
    <w:rsid w:val="000A2217"/>
    <w:rsid w:val="000A232F"/>
    <w:rsid w:val="000A56F2"/>
    <w:rsid w:val="000B2719"/>
    <w:rsid w:val="000B3A8F"/>
    <w:rsid w:val="000B4AB9"/>
    <w:rsid w:val="000B58C3"/>
    <w:rsid w:val="000B61E9"/>
    <w:rsid w:val="000C165A"/>
    <w:rsid w:val="000C2E19"/>
    <w:rsid w:val="000C68F8"/>
    <w:rsid w:val="000C7086"/>
    <w:rsid w:val="000C7366"/>
    <w:rsid w:val="000D0D07"/>
    <w:rsid w:val="000D1192"/>
    <w:rsid w:val="000D4797"/>
    <w:rsid w:val="000D7E1D"/>
    <w:rsid w:val="000E0527"/>
    <w:rsid w:val="000E1E92"/>
    <w:rsid w:val="000E2944"/>
    <w:rsid w:val="000E3874"/>
    <w:rsid w:val="000E661B"/>
    <w:rsid w:val="000F06D6"/>
    <w:rsid w:val="000F0A10"/>
    <w:rsid w:val="000F0EB1"/>
    <w:rsid w:val="000F1106"/>
    <w:rsid w:val="000F3BE9"/>
    <w:rsid w:val="000F3F6C"/>
    <w:rsid w:val="000F6DF3"/>
    <w:rsid w:val="00100006"/>
    <w:rsid w:val="001005FF"/>
    <w:rsid w:val="001006B5"/>
    <w:rsid w:val="001062FB"/>
    <w:rsid w:val="001063E6"/>
    <w:rsid w:val="00110DEB"/>
    <w:rsid w:val="001111DC"/>
    <w:rsid w:val="00113CF4"/>
    <w:rsid w:val="001153EA"/>
    <w:rsid w:val="00115643"/>
    <w:rsid w:val="00116765"/>
    <w:rsid w:val="00116BC8"/>
    <w:rsid w:val="0011703A"/>
    <w:rsid w:val="001219F5"/>
    <w:rsid w:val="00121A20"/>
    <w:rsid w:val="0012377F"/>
    <w:rsid w:val="00124314"/>
    <w:rsid w:val="00124E7D"/>
    <w:rsid w:val="00126041"/>
    <w:rsid w:val="00126B4A"/>
    <w:rsid w:val="001326B1"/>
    <w:rsid w:val="0013299D"/>
    <w:rsid w:val="00132FD0"/>
    <w:rsid w:val="001344C0"/>
    <w:rsid w:val="001346FA"/>
    <w:rsid w:val="00135252"/>
    <w:rsid w:val="001352D5"/>
    <w:rsid w:val="00137AB5"/>
    <w:rsid w:val="00137F0B"/>
    <w:rsid w:val="00150971"/>
    <w:rsid w:val="00151E23"/>
    <w:rsid w:val="00152414"/>
    <w:rsid w:val="001526E0"/>
    <w:rsid w:val="00152FCA"/>
    <w:rsid w:val="001551B5"/>
    <w:rsid w:val="00157407"/>
    <w:rsid w:val="0016153E"/>
    <w:rsid w:val="00164D1C"/>
    <w:rsid w:val="001659C1"/>
    <w:rsid w:val="0017357C"/>
    <w:rsid w:val="00173A8E"/>
    <w:rsid w:val="0017502C"/>
    <w:rsid w:val="0018143F"/>
    <w:rsid w:val="00181FF8"/>
    <w:rsid w:val="00184ECE"/>
    <w:rsid w:val="00185EBF"/>
    <w:rsid w:val="00190AC1"/>
    <w:rsid w:val="00190B07"/>
    <w:rsid w:val="0019341A"/>
    <w:rsid w:val="00197DF9"/>
    <w:rsid w:val="001A1987"/>
    <w:rsid w:val="001A2564"/>
    <w:rsid w:val="001A6173"/>
    <w:rsid w:val="001A6CBA"/>
    <w:rsid w:val="001A6DAB"/>
    <w:rsid w:val="001B0D97"/>
    <w:rsid w:val="001B37FB"/>
    <w:rsid w:val="001B5A5D"/>
    <w:rsid w:val="001C1CE5"/>
    <w:rsid w:val="001C3D2A"/>
    <w:rsid w:val="001C5729"/>
    <w:rsid w:val="001C713A"/>
    <w:rsid w:val="001D096E"/>
    <w:rsid w:val="001D2A03"/>
    <w:rsid w:val="001D51BA"/>
    <w:rsid w:val="001D53E7"/>
    <w:rsid w:val="001D6342"/>
    <w:rsid w:val="001D6D53"/>
    <w:rsid w:val="001E1881"/>
    <w:rsid w:val="001E58E2"/>
    <w:rsid w:val="001E6E2F"/>
    <w:rsid w:val="001E7AED"/>
    <w:rsid w:val="001F285E"/>
    <w:rsid w:val="001F3916"/>
    <w:rsid w:val="001F4DB6"/>
    <w:rsid w:val="001F54C5"/>
    <w:rsid w:val="001F6191"/>
    <w:rsid w:val="001F662C"/>
    <w:rsid w:val="001F7074"/>
    <w:rsid w:val="00200490"/>
    <w:rsid w:val="00201F3A"/>
    <w:rsid w:val="0020274F"/>
    <w:rsid w:val="00203F96"/>
    <w:rsid w:val="002069B2"/>
    <w:rsid w:val="00207FA3"/>
    <w:rsid w:val="00213EE5"/>
    <w:rsid w:val="00214DA8"/>
    <w:rsid w:val="00215423"/>
    <w:rsid w:val="002158FA"/>
    <w:rsid w:val="00216486"/>
    <w:rsid w:val="00220600"/>
    <w:rsid w:val="002224DB"/>
    <w:rsid w:val="002235E2"/>
    <w:rsid w:val="00223FCB"/>
    <w:rsid w:val="002252C3"/>
    <w:rsid w:val="00225C54"/>
    <w:rsid w:val="00230765"/>
    <w:rsid w:val="00230D18"/>
    <w:rsid w:val="002319E4"/>
    <w:rsid w:val="00232CF4"/>
    <w:rsid w:val="00235632"/>
    <w:rsid w:val="00235872"/>
    <w:rsid w:val="00237B01"/>
    <w:rsid w:val="00241559"/>
    <w:rsid w:val="0024161E"/>
    <w:rsid w:val="002435B3"/>
    <w:rsid w:val="00245459"/>
    <w:rsid w:val="002458EB"/>
    <w:rsid w:val="00246C1E"/>
    <w:rsid w:val="002500C8"/>
    <w:rsid w:val="00251C65"/>
    <w:rsid w:val="00254C64"/>
    <w:rsid w:val="00254EEB"/>
    <w:rsid w:val="00257543"/>
    <w:rsid w:val="002617E7"/>
    <w:rsid w:val="00261D61"/>
    <w:rsid w:val="00264228"/>
    <w:rsid w:val="00264334"/>
    <w:rsid w:val="0026473E"/>
    <w:rsid w:val="002661EB"/>
    <w:rsid w:val="00266214"/>
    <w:rsid w:val="00267076"/>
    <w:rsid w:val="002670B5"/>
    <w:rsid w:val="00267C83"/>
    <w:rsid w:val="0027144F"/>
    <w:rsid w:val="00271813"/>
    <w:rsid w:val="00271F3A"/>
    <w:rsid w:val="00272FFE"/>
    <w:rsid w:val="00273278"/>
    <w:rsid w:val="002737F4"/>
    <w:rsid w:val="00276859"/>
    <w:rsid w:val="002805F5"/>
    <w:rsid w:val="00280751"/>
    <w:rsid w:val="002809EF"/>
    <w:rsid w:val="0028280A"/>
    <w:rsid w:val="00284DD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A40"/>
    <w:rsid w:val="002B24D6"/>
    <w:rsid w:val="002C0B0A"/>
    <w:rsid w:val="002C41E6"/>
    <w:rsid w:val="002C54D9"/>
    <w:rsid w:val="002C7760"/>
    <w:rsid w:val="002D071A"/>
    <w:rsid w:val="002D098F"/>
    <w:rsid w:val="002D1120"/>
    <w:rsid w:val="002D34B2"/>
    <w:rsid w:val="002D48B0"/>
    <w:rsid w:val="002D5B37"/>
    <w:rsid w:val="002D7637"/>
    <w:rsid w:val="002E17F2"/>
    <w:rsid w:val="002E386D"/>
    <w:rsid w:val="002E7CAE"/>
    <w:rsid w:val="002F04AD"/>
    <w:rsid w:val="002F0A8B"/>
    <w:rsid w:val="002F13E4"/>
    <w:rsid w:val="002F2771"/>
    <w:rsid w:val="002F37A9"/>
    <w:rsid w:val="002F6236"/>
    <w:rsid w:val="003015BB"/>
    <w:rsid w:val="00301CE6"/>
    <w:rsid w:val="0030256B"/>
    <w:rsid w:val="0030501F"/>
    <w:rsid w:val="00306F62"/>
    <w:rsid w:val="00307BA1"/>
    <w:rsid w:val="00310B92"/>
    <w:rsid w:val="00311702"/>
    <w:rsid w:val="00311E82"/>
    <w:rsid w:val="00313FD6"/>
    <w:rsid w:val="003143BD"/>
    <w:rsid w:val="00314CCC"/>
    <w:rsid w:val="00315363"/>
    <w:rsid w:val="003203ED"/>
    <w:rsid w:val="00322C9F"/>
    <w:rsid w:val="00324D23"/>
    <w:rsid w:val="00324FFB"/>
    <w:rsid w:val="00331455"/>
    <w:rsid w:val="00331751"/>
    <w:rsid w:val="00333AFF"/>
    <w:rsid w:val="00334579"/>
    <w:rsid w:val="00335858"/>
    <w:rsid w:val="00336BDA"/>
    <w:rsid w:val="00342BD7"/>
    <w:rsid w:val="003452B0"/>
    <w:rsid w:val="00345D27"/>
    <w:rsid w:val="00346A48"/>
    <w:rsid w:val="00346DB5"/>
    <w:rsid w:val="003477B1"/>
    <w:rsid w:val="00350475"/>
    <w:rsid w:val="00357380"/>
    <w:rsid w:val="003602D9"/>
    <w:rsid w:val="003604CE"/>
    <w:rsid w:val="00362E73"/>
    <w:rsid w:val="00370E47"/>
    <w:rsid w:val="00370EFC"/>
    <w:rsid w:val="003742AC"/>
    <w:rsid w:val="00377CE1"/>
    <w:rsid w:val="00385BF0"/>
    <w:rsid w:val="003939FF"/>
    <w:rsid w:val="00394AB1"/>
    <w:rsid w:val="003969FB"/>
    <w:rsid w:val="003A2223"/>
    <w:rsid w:val="003A2A0F"/>
    <w:rsid w:val="003A452F"/>
    <w:rsid w:val="003A45A1"/>
    <w:rsid w:val="003A5B0A"/>
    <w:rsid w:val="003A6BAC"/>
    <w:rsid w:val="003A70A4"/>
    <w:rsid w:val="003A7EF3"/>
    <w:rsid w:val="003B159C"/>
    <w:rsid w:val="003B369F"/>
    <w:rsid w:val="003B36A3"/>
    <w:rsid w:val="003B36F9"/>
    <w:rsid w:val="003B64BB"/>
    <w:rsid w:val="003B7FE5"/>
    <w:rsid w:val="003C0DE0"/>
    <w:rsid w:val="003C11C8"/>
    <w:rsid w:val="003C2702"/>
    <w:rsid w:val="003C7806"/>
    <w:rsid w:val="003D109F"/>
    <w:rsid w:val="003D2478"/>
    <w:rsid w:val="003D3C45"/>
    <w:rsid w:val="003D5A38"/>
    <w:rsid w:val="003D5B1F"/>
    <w:rsid w:val="003E15FA"/>
    <w:rsid w:val="003E218E"/>
    <w:rsid w:val="003E55E4"/>
    <w:rsid w:val="003E74E3"/>
    <w:rsid w:val="003E7F0A"/>
    <w:rsid w:val="003F05C7"/>
    <w:rsid w:val="003F20D4"/>
    <w:rsid w:val="003F2CD4"/>
    <w:rsid w:val="003F41A0"/>
    <w:rsid w:val="003F6BBE"/>
    <w:rsid w:val="004000E8"/>
    <w:rsid w:val="00402E2B"/>
    <w:rsid w:val="00403EA5"/>
    <w:rsid w:val="0040512B"/>
    <w:rsid w:val="00405CA5"/>
    <w:rsid w:val="00407222"/>
    <w:rsid w:val="00407452"/>
    <w:rsid w:val="00407CD3"/>
    <w:rsid w:val="00410134"/>
    <w:rsid w:val="00410B72"/>
    <w:rsid w:val="00410F18"/>
    <w:rsid w:val="00411C59"/>
    <w:rsid w:val="0041263E"/>
    <w:rsid w:val="00413AAC"/>
    <w:rsid w:val="00413E92"/>
    <w:rsid w:val="00414317"/>
    <w:rsid w:val="00421105"/>
    <w:rsid w:val="0042113C"/>
    <w:rsid w:val="00422AA4"/>
    <w:rsid w:val="004242F4"/>
    <w:rsid w:val="004249E1"/>
    <w:rsid w:val="00427248"/>
    <w:rsid w:val="0043505C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3B3"/>
    <w:rsid w:val="00464689"/>
    <w:rsid w:val="004669E2"/>
    <w:rsid w:val="00470C31"/>
    <w:rsid w:val="00471DE0"/>
    <w:rsid w:val="004734D0"/>
    <w:rsid w:val="0047556B"/>
    <w:rsid w:val="00477768"/>
    <w:rsid w:val="00490466"/>
    <w:rsid w:val="00492BC5"/>
    <w:rsid w:val="004964F1"/>
    <w:rsid w:val="004A16BC"/>
    <w:rsid w:val="004A2B94"/>
    <w:rsid w:val="004A60EA"/>
    <w:rsid w:val="004A6AF5"/>
    <w:rsid w:val="004B53D3"/>
    <w:rsid w:val="004B61A6"/>
    <w:rsid w:val="004B6F34"/>
    <w:rsid w:val="004B6F6A"/>
    <w:rsid w:val="004B7B9B"/>
    <w:rsid w:val="004B7C0C"/>
    <w:rsid w:val="004C3898"/>
    <w:rsid w:val="004D35B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0A"/>
    <w:rsid w:val="004F46AC"/>
    <w:rsid w:val="004F4DA3"/>
    <w:rsid w:val="0050260A"/>
    <w:rsid w:val="00502C13"/>
    <w:rsid w:val="00506557"/>
    <w:rsid w:val="0050677A"/>
    <w:rsid w:val="00507877"/>
    <w:rsid w:val="00507B3B"/>
    <w:rsid w:val="005108D8"/>
    <w:rsid w:val="005116F9"/>
    <w:rsid w:val="00511C63"/>
    <w:rsid w:val="005121E5"/>
    <w:rsid w:val="005153A7"/>
    <w:rsid w:val="005219CF"/>
    <w:rsid w:val="0052248C"/>
    <w:rsid w:val="00522E13"/>
    <w:rsid w:val="00527BD8"/>
    <w:rsid w:val="00534B59"/>
    <w:rsid w:val="00536759"/>
    <w:rsid w:val="00537C62"/>
    <w:rsid w:val="00543A40"/>
    <w:rsid w:val="00543DCB"/>
    <w:rsid w:val="005463C4"/>
    <w:rsid w:val="00546960"/>
    <w:rsid w:val="00546970"/>
    <w:rsid w:val="00554E19"/>
    <w:rsid w:val="0056121F"/>
    <w:rsid w:val="00562E5D"/>
    <w:rsid w:val="0056707F"/>
    <w:rsid w:val="00570F7C"/>
    <w:rsid w:val="00572505"/>
    <w:rsid w:val="005734D1"/>
    <w:rsid w:val="00576C3C"/>
    <w:rsid w:val="00582809"/>
    <w:rsid w:val="005831E6"/>
    <w:rsid w:val="0058798C"/>
    <w:rsid w:val="005900FA"/>
    <w:rsid w:val="005935A4"/>
    <w:rsid w:val="005948C2"/>
    <w:rsid w:val="0059556F"/>
    <w:rsid w:val="00595DCA"/>
    <w:rsid w:val="00596451"/>
    <w:rsid w:val="00596D4B"/>
    <w:rsid w:val="0059779B"/>
    <w:rsid w:val="005A209A"/>
    <w:rsid w:val="005A3DCC"/>
    <w:rsid w:val="005A662D"/>
    <w:rsid w:val="005B1409"/>
    <w:rsid w:val="005B14B3"/>
    <w:rsid w:val="005B3306"/>
    <w:rsid w:val="005B35D7"/>
    <w:rsid w:val="005B392A"/>
    <w:rsid w:val="005B3982"/>
    <w:rsid w:val="005B3AA3"/>
    <w:rsid w:val="005B4667"/>
    <w:rsid w:val="005B4AF3"/>
    <w:rsid w:val="005B6F83"/>
    <w:rsid w:val="005C74FB"/>
    <w:rsid w:val="005D1602"/>
    <w:rsid w:val="005D25BC"/>
    <w:rsid w:val="005D614C"/>
    <w:rsid w:val="005E052A"/>
    <w:rsid w:val="005E1195"/>
    <w:rsid w:val="005E385F"/>
    <w:rsid w:val="005E4F53"/>
    <w:rsid w:val="005E5B81"/>
    <w:rsid w:val="005E777D"/>
    <w:rsid w:val="005F2CB1"/>
    <w:rsid w:val="005F3025"/>
    <w:rsid w:val="005F3905"/>
    <w:rsid w:val="005F6126"/>
    <w:rsid w:val="005F618C"/>
    <w:rsid w:val="005F70BD"/>
    <w:rsid w:val="00600D43"/>
    <w:rsid w:val="0060283C"/>
    <w:rsid w:val="00604F14"/>
    <w:rsid w:val="006052B4"/>
    <w:rsid w:val="00611B83"/>
    <w:rsid w:val="00613257"/>
    <w:rsid w:val="00614404"/>
    <w:rsid w:val="006146A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B0D"/>
    <w:rsid w:val="0064151F"/>
    <w:rsid w:val="00641533"/>
    <w:rsid w:val="0064208D"/>
    <w:rsid w:val="00643475"/>
    <w:rsid w:val="0064396A"/>
    <w:rsid w:val="00643E2B"/>
    <w:rsid w:val="006450F1"/>
    <w:rsid w:val="0064624E"/>
    <w:rsid w:val="00650AB9"/>
    <w:rsid w:val="006533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094"/>
    <w:rsid w:val="006655EE"/>
    <w:rsid w:val="00667EE7"/>
    <w:rsid w:val="00670922"/>
    <w:rsid w:val="00670BE1"/>
    <w:rsid w:val="0067218F"/>
    <w:rsid w:val="006741F2"/>
    <w:rsid w:val="00674CC3"/>
    <w:rsid w:val="00675C72"/>
    <w:rsid w:val="0067649B"/>
    <w:rsid w:val="006771F9"/>
    <w:rsid w:val="006776D7"/>
    <w:rsid w:val="00681003"/>
    <w:rsid w:val="006817C9"/>
    <w:rsid w:val="00683ECE"/>
    <w:rsid w:val="0068615A"/>
    <w:rsid w:val="00695FC2"/>
    <w:rsid w:val="00696949"/>
    <w:rsid w:val="00697052"/>
    <w:rsid w:val="00697ACA"/>
    <w:rsid w:val="006A46FB"/>
    <w:rsid w:val="006A5E28"/>
    <w:rsid w:val="006A697B"/>
    <w:rsid w:val="006A7AFF"/>
    <w:rsid w:val="006B124C"/>
    <w:rsid w:val="006B1816"/>
    <w:rsid w:val="006B2099"/>
    <w:rsid w:val="006B4881"/>
    <w:rsid w:val="006B50CF"/>
    <w:rsid w:val="006C03B8"/>
    <w:rsid w:val="006C5EC9"/>
    <w:rsid w:val="006C6059"/>
    <w:rsid w:val="006C7522"/>
    <w:rsid w:val="006D240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80F"/>
    <w:rsid w:val="00703205"/>
    <w:rsid w:val="0070346E"/>
    <w:rsid w:val="00704EDB"/>
    <w:rsid w:val="00705684"/>
    <w:rsid w:val="00706101"/>
    <w:rsid w:val="007064B8"/>
    <w:rsid w:val="00706B01"/>
    <w:rsid w:val="00707072"/>
    <w:rsid w:val="00707D61"/>
    <w:rsid w:val="00712287"/>
    <w:rsid w:val="00712772"/>
    <w:rsid w:val="007139B3"/>
    <w:rsid w:val="007148D3"/>
    <w:rsid w:val="00715B9A"/>
    <w:rsid w:val="00723582"/>
    <w:rsid w:val="007257D0"/>
    <w:rsid w:val="00726EA6"/>
    <w:rsid w:val="00727208"/>
    <w:rsid w:val="00727680"/>
    <w:rsid w:val="00730943"/>
    <w:rsid w:val="007348B1"/>
    <w:rsid w:val="007353C1"/>
    <w:rsid w:val="007362A6"/>
    <w:rsid w:val="00736D7D"/>
    <w:rsid w:val="00740E58"/>
    <w:rsid w:val="00742820"/>
    <w:rsid w:val="00743D9D"/>
    <w:rsid w:val="007445A0"/>
    <w:rsid w:val="0074524B"/>
    <w:rsid w:val="00745444"/>
    <w:rsid w:val="00746A18"/>
    <w:rsid w:val="00746F1B"/>
    <w:rsid w:val="00747D8B"/>
    <w:rsid w:val="00751228"/>
    <w:rsid w:val="00751C2C"/>
    <w:rsid w:val="00752521"/>
    <w:rsid w:val="00753B80"/>
    <w:rsid w:val="00753C7E"/>
    <w:rsid w:val="007571E1"/>
    <w:rsid w:val="00757E4C"/>
    <w:rsid w:val="007604B2"/>
    <w:rsid w:val="0076144D"/>
    <w:rsid w:val="0076403B"/>
    <w:rsid w:val="00765281"/>
    <w:rsid w:val="00766BAD"/>
    <w:rsid w:val="007729A2"/>
    <w:rsid w:val="007739EF"/>
    <w:rsid w:val="007755F2"/>
    <w:rsid w:val="00776971"/>
    <w:rsid w:val="00780A80"/>
    <w:rsid w:val="0078177E"/>
    <w:rsid w:val="0078304C"/>
    <w:rsid w:val="00783673"/>
    <w:rsid w:val="00785490"/>
    <w:rsid w:val="007870B6"/>
    <w:rsid w:val="00792452"/>
    <w:rsid w:val="007925EA"/>
    <w:rsid w:val="00793917"/>
    <w:rsid w:val="00793CD8"/>
    <w:rsid w:val="007955D6"/>
    <w:rsid w:val="00795C92"/>
    <w:rsid w:val="00796231"/>
    <w:rsid w:val="007A1CB3"/>
    <w:rsid w:val="007A306F"/>
    <w:rsid w:val="007A31B1"/>
    <w:rsid w:val="007A43A6"/>
    <w:rsid w:val="007A58A6"/>
    <w:rsid w:val="007B3D2D"/>
    <w:rsid w:val="007B50AE"/>
    <w:rsid w:val="007B51DF"/>
    <w:rsid w:val="007C05DD"/>
    <w:rsid w:val="007C29C8"/>
    <w:rsid w:val="007C3D18"/>
    <w:rsid w:val="007C5312"/>
    <w:rsid w:val="007C60BF"/>
    <w:rsid w:val="007C6A07"/>
    <w:rsid w:val="007C75A1"/>
    <w:rsid w:val="007C77A5"/>
    <w:rsid w:val="007D04E5"/>
    <w:rsid w:val="007D5901"/>
    <w:rsid w:val="007D7526"/>
    <w:rsid w:val="007E1A49"/>
    <w:rsid w:val="007E3C44"/>
    <w:rsid w:val="007E4610"/>
    <w:rsid w:val="007E4715"/>
    <w:rsid w:val="007E505B"/>
    <w:rsid w:val="007E6793"/>
    <w:rsid w:val="007E7091"/>
    <w:rsid w:val="007F528B"/>
    <w:rsid w:val="007F77E4"/>
    <w:rsid w:val="00803FAE"/>
    <w:rsid w:val="0080452C"/>
    <w:rsid w:val="0080605F"/>
    <w:rsid w:val="0080634F"/>
    <w:rsid w:val="00807786"/>
    <w:rsid w:val="00811FCB"/>
    <w:rsid w:val="008120B7"/>
    <w:rsid w:val="0081329E"/>
    <w:rsid w:val="008158D6"/>
    <w:rsid w:val="00816A12"/>
    <w:rsid w:val="00817196"/>
    <w:rsid w:val="008235DB"/>
    <w:rsid w:val="00824AB4"/>
    <w:rsid w:val="00825C42"/>
    <w:rsid w:val="00825D25"/>
    <w:rsid w:val="0082675C"/>
    <w:rsid w:val="00827D6F"/>
    <w:rsid w:val="008376AC"/>
    <w:rsid w:val="008444E8"/>
    <w:rsid w:val="00844E80"/>
    <w:rsid w:val="00845411"/>
    <w:rsid w:val="00846FE7"/>
    <w:rsid w:val="00856911"/>
    <w:rsid w:val="00857D0D"/>
    <w:rsid w:val="008632AE"/>
    <w:rsid w:val="0086658E"/>
    <w:rsid w:val="00866E8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678"/>
    <w:rsid w:val="00877F18"/>
    <w:rsid w:val="0088361D"/>
    <w:rsid w:val="00883E60"/>
    <w:rsid w:val="008844A4"/>
    <w:rsid w:val="00893721"/>
    <w:rsid w:val="008941E3"/>
    <w:rsid w:val="00894A88"/>
    <w:rsid w:val="00895386"/>
    <w:rsid w:val="00897401"/>
    <w:rsid w:val="00897E8B"/>
    <w:rsid w:val="008A0565"/>
    <w:rsid w:val="008A21FF"/>
    <w:rsid w:val="008A2993"/>
    <w:rsid w:val="008A2A3B"/>
    <w:rsid w:val="008A2CE2"/>
    <w:rsid w:val="008A30AC"/>
    <w:rsid w:val="008A44B8"/>
    <w:rsid w:val="008A51A8"/>
    <w:rsid w:val="008A54C7"/>
    <w:rsid w:val="008A69FE"/>
    <w:rsid w:val="008A77D8"/>
    <w:rsid w:val="008B0483"/>
    <w:rsid w:val="008B120C"/>
    <w:rsid w:val="008B15C5"/>
    <w:rsid w:val="008B2163"/>
    <w:rsid w:val="008B51A0"/>
    <w:rsid w:val="008B592A"/>
    <w:rsid w:val="008B7B5C"/>
    <w:rsid w:val="008C0302"/>
    <w:rsid w:val="008C0C99"/>
    <w:rsid w:val="008C2017"/>
    <w:rsid w:val="008C4958"/>
    <w:rsid w:val="008C4BAA"/>
    <w:rsid w:val="008C6483"/>
    <w:rsid w:val="008C6AE8"/>
    <w:rsid w:val="008C7573"/>
    <w:rsid w:val="008D00A5"/>
    <w:rsid w:val="008D0478"/>
    <w:rsid w:val="008D34F1"/>
    <w:rsid w:val="008D39D8"/>
    <w:rsid w:val="008D471D"/>
    <w:rsid w:val="008D596A"/>
    <w:rsid w:val="008D5BB2"/>
    <w:rsid w:val="008D6D1A"/>
    <w:rsid w:val="008D6E1A"/>
    <w:rsid w:val="008E065E"/>
    <w:rsid w:val="008E0927"/>
    <w:rsid w:val="008E1909"/>
    <w:rsid w:val="008E55C1"/>
    <w:rsid w:val="008F0BC3"/>
    <w:rsid w:val="008F1C4E"/>
    <w:rsid w:val="008F1EAB"/>
    <w:rsid w:val="008F33DC"/>
    <w:rsid w:val="008F4068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17"/>
    <w:rsid w:val="0093170F"/>
    <w:rsid w:val="00931BD9"/>
    <w:rsid w:val="009368F3"/>
    <w:rsid w:val="0093779B"/>
    <w:rsid w:val="00941636"/>
    <w:rsid w:val="00943742"/>
    <w:rsid w:val="0094463C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6BF"/>
    <w:rsid w:val="0096430A"/>
    <w:rsid w:val="0096554B"/>
    <w:rsid w:val="0096584A"/>
    <w:rsid w:val="009667BB"/>
    <w:rsid w:val="00971F08"/>
    <w:rsid w:val="0097603D"/>
    <w:rsid w:val="00976949"/>
    <w:rsid w:val="009771F2"/>
    <w:rsid w:val="00980477"/>
    <w:rsid w:val="00982D08"/>
    <w:rsid w:val="00984EEA"/>
    <w:rsid w:val="00985253"/>
    <w:rsid w:val="009853B3"/>
    <w:rsid w:val="00990630"/>
    <w:rsid w:val="00991761"/>
    <w:rsid w:val="009918F5"/>
    <w:rsid w:val="00994A25"/>
    <w:rsid w:val="00994DCA"/>
    <w:rsid w:val="009960EC"/>
    <w:rsid w:val="009970DD"/>
    <w:rsid w:val="009A0FBA"/>
    <w:rsid w:val="009A1601"/>
    <w:rsid w:val="009A3BB6"/>
    <w:rsid w:val="009A462D"/>
    <w:rsid w:val="009A5CBA"/>
    <w:rsid w:val="009A655E"/>
    <w:rsid w:val="009A7A4C"/>
    <w:rsid w:val="009B1486"/>
    <w:rsid w:val="009B1F30"/>
    <w:rsid w:val="009B3AC2"/>
    <w:rsid w:val="009B4DF4"/>
    <w:rsid w:val="009B564E"/>
    <w:rsid w:val="009B7E87"/>
    <w:rsid w:val="009C0169"/>
    <w:rsid w:val="009C403E"/>
    <w:rsid w:val="009D1EE2"/>
    <w:rsid w:val="009D408F"/>
    <w:rsid w:val="009D4FF0"/>
    <w:rsid w:val="009D703C"/>
    <w:rsid w:val="009D718F"/>
    <w:rsid w:val="009D74D3"/>
    <w:rsid w:val="009E068F"/>
    <w:rsid w:val="009E14E0"/>
    <w:rsid w:val="009E2FB5"/>
    <w:rsid w:val="009E35DB"/>
    <w:rsid w:val="009E47A3"/>
    <w:rsid w:val="009F04DC"/>
    <w:rsid w:val="009F08F3"/>
    <w:rsid w:val="009F21DF"/>
    <w:rsid w:val="009F2FFA"/>
    <w:rsid w:val="009F344F"/>
    <w:rsid w:val="00A031D8"/>
    <w:rsid w:val="00A048A8"/>
    <w:rsid w:val="00A04F49"/>
    <w:rsid w:val="00A0758D"/>
    <w:rsid w:val="00A11CE1"/>
    <w:rsid w:val="00A13E54"/>
    <w:rsid w:val="00A13EBA"/>
    <w:rsid w:val="00A15792"/>
    <w:rsid w:val="00A17F63"/>
    <w:rsid w:val="00A2193B"/>
    <w:rsid w:val="00A23207"/>
    <w:rsid w:val="00A2351A"/>
    <w:rsid w:val="00A264A9"/>
    <w:rsid w:val="00A26DCF"/>
    <w:rsid w:val="00A27785"/>
    <w:rsid w:val="00A30187"/>
    <w:rsid w:val="00A3448A"/>
    <w:rsid w:val="00A36297"/>
    <w:rsid w:val="00A41E2B"/>
    <w:rsid w:val="00A43C20"/>
    <w:rsid w:val="00A43CBF"/>
    <w:rsid w:val="00A45A85"/>
    <w:rsid w:val="00A45B74"/>
    <w:rsid w:val="00A469B9"/>
    <w:rsid w:val="00A475FB"/>
    <w:rsid w:val="00A52E1D"/>
    <w:rsid w:val="00A578B6"/>
    <w:rsid w:val="00A61499"/>
    <w:rsid w:val="00A62A77"/>
    <w:rsid w:val="00A63483"/>
    <w:rsid w:val="00A6458E"/>
    <w:rsid w:val="00A657D7"/>
    <w:rsid w:val="00A660AC"/>
    <w:rsid w:val="00A67E6C"/>
    <w:rsid w:val="00A71B99"/>
    <w:rsid w:val="00A739D0"/>
    <w:rsid w:val="00A761D4"/>
    <w:rsid w:val="00A77EC4"/>
    <w:rsid w:val="00A82034"/>
    <w:rsid w:val="00A82844"/>
    <w:rsid w:val="00A92879"/>
    <w:rsid w:val="00A9442A"/>
    <w:rsid w:val="00AA016F"/>
    <w:rsid w:val="00AA12D3"/>
    <w:rsid w:val="00AA1D17"/>
    <w:rsid w:val="00AA1ED6"/>
    <w:rsid w:val="00AA4C29"/>
    <w:rsid w:val="00AA51D5"/>
    <w:rsid w:val="00AA51D6"/>
    <w:rsid w:val="00AA5DD0"/>
    <w:rsid w:val="00AB0BC8"/>
    <w:rsid w:val="00AB11CA"/>
    <w:rsid w:val="00AB14D9"/>
    <w:rsid w:val="00AB4AB8"/>
    <w:rsid w:val="00AB655E"/>
    <w:rsid w:val="00AC007F"/>
    <w:rsid w:val="00AC0EF4"/>
    <w:rsid w:val="00AC2ECD"/>
    <w:rsid w:val="00AC3119"/>
    <w:rsid w:val="00AC49FB"/>
    <w:rsid w:val="00AC53CF"/>
    <w:rsid w:val="00AC5A10"/>
    <w:rsid w:val="00AC6001"/>
    <w:rsid w:val="00AD0AA3"/>
    <w:rsid w:val="00AD2700"/>
    <w:rsid w:val="00AD2ED0"/>
    <w:rsid w:val="00AD3F94"/>
    <w:rsid w:val="00AD4A5A"/>
    <w:rsid w:val="00AE27AC"/>
    <w:rsid w:val="00AE31CF"/>
    <w:rsid w:val="00AE3745"/>
    <w:rsid w:val="00AE40E0"/>
    <w:rsid w:val="00AE4DBA"/>
    <w:rsid w:val="00AE4F07"/>
    <w:rsid w:val="00AF1C5D"/>
    <w:rsid w:val="00AF42D7"/>
    <w:rsid w:val="00B006FE"/>
    <w:rsid w:val="00B007CB"/>
    <w:rsid w:val="00B015A1"/>
    <w:rsid w:val="00B0281B"/>
    <w:rsid w:val="00B02AA9"/>
    <w:rsid w:val="00B02FA3"/>
    <w:rsid w:val="00B04457"/>
    <w:rsid w:val="00B05084"/>
    <w:rsid w:val="00B0660E"/>
    <w:rsid w:val="00B13F75"/>
    <w:rsid w:val="00B157F9"/>
    <w:rsid w:val="00B20256"/>
    <w:rsid w:val="00B20923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3DD"/>
    <w:rsid w:val="00B548B7"/>
    <w:rsid w:val="00B626F3"/>
    <w:rsid w:val="00B64DB4"/>
    <w:rsid w:val="00B664C7"/>
    <w:rsid w:val="00B7012A"/>
    <w:rsid w:val="00B705CB"/>
    <w:rsid w:val="00B739F6"/>
    <w:rsid w:val="00B81A6C"/>
    <w:rsid w:val="00B8392E"/>
    <w:rsid w:val="00B85DE5"/>
    <w:rsid w:val="00B90799"/>
    <w:rsid w:val="00B90F73"/>
    <w:rsid w:val="00B91210"/>
    <w:rsid w:val="00B92041"/>
    <w:rsid w:val="00B924D1"/>
    <w:rsid w:val="00B93B59"/>
    <w:rsid w:val="00B9406A"/>
    <w:rsid w:val="00BA0058"/>
    <w:rsid w:val="00BA2187"/>
    <w:rsid w:val="00BA2280"/>
    <w:rsid w:val="00BA2A08"/>
    <w:rsid w:val="00BA51B0"/>
    <w:rsid w:val="00BA55F4"/>
    <w:rsid w:val="00BA56D2"/>
    <w:rsid w:val="00BA76E0"/>
    <w:rsid w:val="00BB2A25"/>
    <w:rsid w:val="00BB51E9"/>
    <w:rsid w:val="00BB7231"/>
    <w:rsid w:val="00BC0FDC"/>
    <w:rsid w:val="00BC1749"/>
    <w:rsid w:val="00BC3053"/>
    <w:rsid w:val="00BC4D2E"/>
    <w:rsid w:val="00BD48AC"/>
    <w:rsid w:val="00BD5F1A"/>
    <w:rsid w:val="00BD6024"/>
    <w:rsid w:val="00BE1234"/>
    <w:rsid w:val="00BE2FA6"/>
    <w:rsid w:val="00BE333F"/>
    <w:rsid w:val="00BE48CC"/>
    <w:rsid w:val="00BE7406"/>
    <w:rsid w:val="00BE7603"/>
    <w:rsid w:val="00BF04B3"/>
    <w:rsid w:val="00BF3279"/>
    <w:rsid w:val="00BF74C7"/>
    <w:rsid w:val="00C000C9"/>
    <w:rsid w:val="00C015F1"/>
    <w:rsid w:val="00C01F33"/>
    <w:rsid w:val="00C01F46"/>
    <w:rsid w:val="00C02CC6"/>
    <w:rsid w:val="00C040F7"/>
    <w:rsid w:val="00C044AB"/>
    <w:rsid w:val="00C05706"/>
    <w:rsid w:val="00C0633E"/>
    <w:rsid w:val="00C07377"/>
    <w:rsid w:val="00C10478"/>
    <w:rsid w:val="00C1190B"/>
    <w:rsid w:val="00C12107"/>
    <w:rsid w:val="00C14D4B"/>
    <w:rsid w:val="00C154BB"/>
    <w:rsid w:val="00C17E84"/>
    <w:rsid w:val="00C27807"/>
    <w:rsid w:val="00C279B5"/>
    <w:rsid w:val="00C27C45"/>
    <w:rsid w:val="00C3719D"/>
    <w:rsid w:val="00C37CB2"/>
    <w:rsid w:val="00C40D46"/>
    <w:rsid w:val="00C43E67"/>
    <w:rsid w:val="00C473A5"/>
    <w:rsid w:val="00C54995"/>
    <w:rsid w:val="00C54D41"/>
    <w:rsid w:val="00C56A6C"/>
    <w:rsid w:val="00C60783"/>
    <w:rsid w:val="00C620B2"/>
    <w:rsid w:val="00C63742"/>
    <w:rsid w:val="00C63E39"/>
    <w:rsid w:val="00C64672"/>
    <w:rsid w:val="00C649C0"/>
    <w:rsid w:val="00C667E2"/>
    <w:rsid w:val="00C6716D"/>
    <w:rsid w:val="00C70697"/>
    <w:rsid w:val="00C72093"/>
    <w:rsid w:val="00C72EF4"/>
    <w:rsid w:val="00C744FE"/>
    <w:rsid w:val="00C75D2F"/>
    <w:rsid w:val="00C767BE"/>
    <w:rsid w:val="00C76E3C"/>
    <w:rsid w:val="00C813E6"/>
    <w:rsid w:val="00C81568"/>
    <w:rsid w:val="00C9027A"/>
    <w:rsid w:val="00C902A8"/>
    <w:rsid w:val="00C9068E"/>
    <w:rsid w:val="00C9076D"/>
    <w:rsid w:val="00C9266E"/>
    <w:rsid w:val="00C93814"/>
    <w:rsid w:val="00C93C4B"/>
    <w:rsid w:val="00C944AB"/>
    <w:rsid w:val="00C95B40"/>
    <w:rsid w:val="00CA1ED8"/>
    <w:rsid w:val="00CA28F9"/>
    <w:rsid w:val="00CB019F"/>
    <w:rsid w:val="00CB1F63"/>
    <w:rsid w:val="00CB7170"/>
    <w:rsid w:val="00CC040E"/>
    <w:rsid w:val="00CC111F"/>
    <w:rsid w:val="00CC2011"/>
    <w:rsid w:val="00CC3EA0"/>
    <w:rsid w:val="00CC7B45"/>
    <w:rsid w:val="00CD1188"/>
    <w:rsid w:val="00CD28C4"/>
    <w:rsid w:val="00CD2ED1"/>
    <w:rsid w:val="00CD337B"/>
    <w:rsid w:val="00CE0085"/>
    <w:rsid w:val="00CE0424"/>
    <w:rsid w:val="00CE7561"/>
    <w:rsid w:val="00CF0153"/>
    <w:rsid w:val="00CF1354"/>
    <w:rsid w:val="00CF1579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228"/>
    <w:rsid w:val="00D36E71"/>
    <w:rsid w:val="00D37013"/>
    <w:rsid w:val="00D37D87"/>
    <w:rsid w:val="00D40B33"/>
    <w:rsid w:val="00D42228"/>
    <w:rsid w:val="00D4318F"/>
    <w:rsid w:val="00D438BF"/>
    <w:rsid w:val="00D440F8"/>
    <w:rsid w:val="00D4648F"/>
    <w:rsid w:val="00D46805"/>
    <w:rsid w:val="00D47D00"/>
    <w:rsid w:val="00D53579"/>
    <w:rsid w:val="00D546FF"/>
    <w:rsid w:val="00D553A1"/>
    <w:rsid w:val="00D55AD5"/>
    <w:rsid w:val="00D576CA"/>
    <w:rsid w:val="00D577AF"/>
    <w:rsid w:val="00D61AF5"/>
    <w:rsid w:val="00D64262"/>
    <w:rsid w:val="00D645EF"/>
    <w:rsid w:val="00D652B5"/>
    <w:rsid w:val="00D66155"/>
    <w:rsid w:val="00D67FA8"/>
    <w:rsid w:val="00D708B0"/>
    <w:rsid w:val="00D7503E"/>
    <w:rsid w:val="00D77B1D"/>
    <w:rsid w:val="00D8021F"/>
    <w:rsid w:val="00D80383"/>
    <w:rsid w:val="00D823C6"/>
    <w:rsid w:val="00D8327F"/>
    <w:rsid w:val="00D84B14"/>
    <w:rsid w:val="00D85539"/>
    <w:rsid w:val="00D86CA3"/>
    <w:rsid w:val="00D871CE"/>
    <w:rsid w:val="00D91805"/>
    <w:rsid w:val="00D9196D"/>
    <w:rsid w:val="00D92982"/>
    <w:rsid w:val="00D92EE1"/>
    <w:rsid w:val="00DA0124"/>
    <w:rsid w:val="00DA305E"/>
    <w:rsid w:val="00DA5417"/>
    <w:rsid w:val="00DA56E8"/>
    <w:rsid w:val="00DA7456"/>
    <w:rsid w:val="00DB0A9F"/>
    <w:rsid w:val="00DB377D"/>
    <w:rsid w:val="00DC2D36"/>
    <w:rsid w:val="00DC53EF"/>
    <w:rsid w:val="00DD1DB7"/>
    <w:rsid w:val="00DE4CF7"/>
    <w:rsid w:val="00DE5608"/>
    <w:rsid w:val="00DE58D0"/>
    <w:rsid w:val="00DE654F"/>
    <w:rsid w:val="00DF0B6E"/>
    <w:rsid w:val="00DF15E0"/>
    <w:rsid w:val="00DF37A0"/>
    <w:rsid w:val="00DF59E3"/>
    <w:rsid w:val="00DF6BC5"/>
    <w:rsid w:val="00E03A0B"/>
    <w:rsid w:val="00E05FEF"/>
    <w:rsid w:val="00E110E7"/>
    <w:rsid w:val="00E11B20"/>
    <w:rsid w:val="00E17FA2"/>
    <w:rsid w:val="00E20882"/>
    <w:rsid w:val="00E22330"/>
    <w:rsid w:val="00E223B2"/>
    <w:rsid w:val="00E30B5A"/>
    <w:rsid w:val="00E3123D"/>
    <w:rsid w:val="00E31461"/>
    <w:rsid w:val="00E31AED"/>
    <w:rsid w:val="00E31D43"/>
    <w:rsid w:val="00E32608"/>
    <w:rsid w:val="00E34188"/>
    <w:rsid w:val="00E34703"/>
    <w:rsid w:val="00E34B6E"/>
    <w:rsid w:val="00E35559"/>
    <w:rsid w:val="00E357E0"/>
    <w:rsid w:val="00E3723A"/>
    <w:rsid w:val="00E37860"/>
    <w:rsid w:val="00E410F1"/>
    <w:rsid w:val="00E446F1"/>
    <w:rsid w:val="00E46886"/>
    <w:rsid w:val="00E47AEF"/>
    <w:rsid w:val="00E504E5"/>
    <w:rsid w:val="00E52990"/>
    <w:rsid w:val="00E53B75"/>
    <w:rsid w:val="00E54E3B"/>
    <w:rsid w:val="00E57565"/>
    <w:rsid w:val="00E576A9"/>
    <w:rsid w:val="00E63838"/>
    <w:rsid w:val="00E64434"/>
    <w:rsid w:val="00E64D3D"/>
    <w:rsid w:val="00E670CE"/>
    <w:rsid w:val="00E673BF"/>
    <w:rsid w:val="00E67C51"/>
    <w:rsid w:val="00E72EFC"/>
    <w:rsid w:val="00E741A4"/>
    <w:rsid w:val="00E758EC"/>
    <w:rsid w:val="00E76672"/>
    <w:rsid w:val="00E766DC"/>
    <w:rsid w:val="00E8017C"/>
    <w:rsid w:val="00E8039F"/>
    <w:rsid w:val="00E8234C"/>
    <w:rsid w:val="00E83AA9"/>
    <w:rsid w:val="00E85928"/>
    <w:rsid w:val="00E86541"/>
    <w:rsid w:val="00E87822"/>
    <w:rsid w:val="00E87921"/>
    <w:rsid w:val="00E90395"/>
    <w:rsid w:val="00E90E49"/>
    <w:rsid w:val="00E917F9"/>
    <w:rsid w:val="00E928D1"/>
    <w:rsid w:val="00E9291C"/>
    <w:rsid w:val="00E93FFE"/>
    <w:rsid w:val="00E94F8A"/>
    <w:rsid w:val="00E9557B"/>
    <w:rsid w:val="00EA7A41"/>
    <w:rsid w:val="00EB077B"/>
    <w:rsid w:val="00EB1FCF"/>
    <w:rsid w:val="00EB4EA2"/>
    <w:rsid w:val="00EC1C83"/>
    <w:rsid w:val="00EC24D5"/>
    <w:rsid w:val="00EC27C6"/>
    <w:rsid w:val="00EC4207"/>
    <w:rsid w:val="00EC5653"/>
    <w:rsid w:val="00EC6B1E"/>
    <w:rsid w:val="00EC71CE"/>
    <w:rsid w:val="00ED1006"/>
    <w:rsid w:val="00ED170D"/>
    <w:rsid w:val="00EE4754"/>
    <w:rsid w:val="00EF0CDD"/>
    <w:rsid w:val="00EF18FE"/>
    <w:rsid w:val="00EF36F2"/>
    <w:rsid w:val="00EF5787"/>
    <w:rsid w:val="00EF60D0"/>
    <w:rsid w:val="00EF6D93"/>
    <w:rsid w:val="00F00E18"/>
    <w:rsid w:val="00F0528D"/>
    <w:rsid w:val="00F06537"/>
    <w:rsid w:val="00F06C67"/>
    <w:rsid w:val="00F06DFD"/>
    <w:rsid w:val="00F071D1"/>
    <w:rsid w:val="00F07533"/>
    <w:rsid w:val="00F10629"/>
    <w:rsid w:val="00F15FA5"/>
    <w:rsid w:val="00F209B7"/>
    <w:rsid w:val="00F2235D"/>
    <w:rsid w:val="00F2376F"/>
    <w:rsid w:val="00F243D8"/>
    <w:rsid w:val="00F30828"/>
    <w:rsid w:val="00F313D6"/>
    <w:rsid w:val="00F32292"/>
    <w:rsid w:val="00F3327D"/>
    <w:rsid w:val="00F40F0C"/>
    <w:rsid w:val="00F47231"/>
    <w:rsid w:val="00F4766C"/>
    <w:rsid w:val="00F5060E"/>
    <w:rsid w:val="00F507D1"/>
    <w:rsid w:val="00F519CE"/>
    <w:rsid w:val="00F51ADA"/>
    <w:rsid w:val="00F54793"/>
    <w:rsid w:val="00F60203"/>
    <w:rsid w:val="00F60447"/>
    <w:rsid w:val="00F6072C"/>
    <w:rsid w:val="00F607C5"/>
    <w:rsid w:val="00F60DEA"/>
    <w:rsid w:val="00F6302A"/>
    <w:rsid w:val="00F63950"/>
    <w:rsid w:val="00F6436F"/>
    <w:rsid w:val="00F64A1D"/>
    <w:rsid w:val="00F64C2B"/>
    <w:rsid w:val="00F651BE"/>
    <w:rsid w:val="00F6561B"/>
    <w:rsid w:val="00F66461"/>
    <w:rsid w:val="00F66EEC"/>
    <w:rsid w:val="00F67F53"/>
    <w:rsid w:val="00F703BE"/>
    <w:rsid w:val="00F70A3E"/>
    <w:rsid w:val="00F71F69"/>
    <w:rsid w:val="00F72B72"/>
    <w:rsid w:val="00F72F93"/>
    <w:rsid w:val="00F74BB9"/>
    <w:rsid w:val="00F75582"/>
    <w:rsid w:val="00F76EFA"/>
    <w:rsid w:val="00F804BE"/>
    <w:rsid w:val="00F817CE"/>
    <w:rsid w:val="00F82573"/>
    <w:rsid w:val="00F8456C"/>
    <w:rsid w:val="00F859D8"/>
    <w:rsid w:val="00F868F5"/>
    <w:rsid w:val="00F9056A"/>
    <w:rsid w:val="00F90F8D"/>
    <w:rsid w:val="00F92782"/>
    <w:rsid w:val="00F93AA9"/>
    <w:rsid w:val="00F96059"/>
    <w:rsid w:val="00F96985"/>
    <w:rsid w:val="00F97838"/>
    <w:rsid w:val="00FA1BA3"/>
    <w:rsid w:val="00FA2BB3"/>
    <w:rsid w:val="00FB30C7"/>
    <w:rsid w:val="00FB4C80"/>
    <w:rsid w:val="00FB6A6A"/>
    <w:rsid w:val="00FC06F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5EFE"/>
    <w:rsid w:val="00FF6E4B"/>
    <w:rsid w:val="035DE8D8"/>
    <w:rsid w:val="67D49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E6A03C"/>
  <w15:chartTrackingRefBased/>
  <w15:docId w15:val="{23BD37F6-E066-4A46-BB2E-5FFA97E1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667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F40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F40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F40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F40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F40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F406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F40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F406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F406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66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6672"/>
  </w:style>
  <w:style w:type="paragraph" w:styleId="TOC8">
    <w:name w:val="toc 8"/>
    <w:basedOn w:val="TOC1"/>
    <w:uiPriority w:val="39"/>
    <w:rsid w:val="008F406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F40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F406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F406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F4068"/>
    <w:pPr>
      <w:ind w:left="1701" w:hanging="1701"/>
    </w:pPr>
  </w:style>
  <w:style w:type="paragraph" w:styleId="TOC4">
    <w:name w:val="toc 4"/>
    <w:basedOn w:val="TOC3"/>
    <w:uiPriority w:val="39"/>
    <w:rsid w:val="008F4068"/>
    <w:pPr>
      <w:ind w:left="1418" w:hanging="1418"/>
    </w:pPr>
  </w:style>
  <w:style w:type="paragraph" w:styleId="TOC3">
    <w:name w:val="toc 3"/>
    <w:basedOn w:val="TOC2"/>
    <w:uiPriority w:val="39"/>
    <w:rsid w:val="008F4068"/>
    <w:pPr>
      <w:ind w:left="1134" w:hanging="1134"/>
    </w:pPr>
  </w:style>
  <w:style w:type="paragraph" w:styleId="TOC2">
    <w:name w:val="toc 2"/>
    <w:basedOn w:val="TOC1"/>
    <w:uiPriority w:val="39"/>
    <w:rsid w:val="008F40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F4068"/>
    <w:pPr>
      <w:ind w:left="284"/>
    </w:pPr>
  </w:style>
  <w:style w:type="paragraph" w:styleId="Index1">
    <w:name w:val="index 1"/>
    <w:basedOn w:val="Normal"/>
    <w:rsid w:val="008F4068"/>
    <w:pPr>
      <w:keepLines/>
    </w:pPr>
  </w:style>
  <w:style w:type="paragraph" w:styleId="DocumentMap">
    <w:name w:val="Document Map"/>
    <w:basedOn w:val="Normal"/>
    <w:link w:val="DocumentMapChar"/>
    <w:rsid w:val="008F406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F4068"/>
    <w:pPr>
      <w:numPr>
        <w:numId w:val="22"/>
      </w:numPr>
    </w:pPr>
  </w:style>
  <w:style w:type="paragraph" w:styleId="ListNumber">
    <w:name w:val="List Number"/>
    <w:basedOn w:val="List"/>
    <w:rsid w:val="008F406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F4068"/>
    <w:pPr>
      <w:ind w:left="568" w:hanging="284"/>
    </w:pPr>
  </w:style>
  <w:style w:type="paragraph" w:styleId="Header">
    <w:name w:val="header"/>
    <w:link w:val="HeaderChar"/>
    <w:rsid w:val="008F40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F40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F4068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F4068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F4068"/>
    <w:pPr>
      <w:ind w:left="1418" w:hanging="1418"/>
    </w:pPr>
  </w:style>
  <w:style w:type="paragraph" w:styleId="TOC6">
    <w:name w:val="toc 6"/>
    <w:basedOn w:val="TOC5"/>
    <w:next w:val="Normal"/>
    <w:uiPriority w:val="39"/>
    <w:rsid w:val="008F4068"/>
    <w:pPr>
      <w:ind w:left="1985" w:hanging="1985"/>
    </w:pPr>
  </w:style>
  <w:style w:type="paragraph" w:styleId="TOC7">
    <w:name w:val="toc 7"/>
    <w:basedOn w:val="TOC6"/>
    <w:next w:val="Normal"/>
    <w:uiPriority w:val="39"/>
    <w:rsid w:val="008F4068"/>
    <w:pPr>
      <w:ind w:left="2268" w:hanging="2268"/>
    </w:pPr>
  </w:style>
  <w:style w:type="paragraph" w:styleId="ListBullet2">
    <w:name w:val="List Bullet 2"/>
    <w:basedOn w:val="ListBullet"/>
    <w:rsid w:val="008F4068"/>
    <w:pPr>
      <w:numPr>
        <w:numId w:val="17"/>
      </w:numPr>
    </w:pPr>
  </w:style>
  <w:style w:type="paragraph" w:styleId="ListBullet">
    <w:name w:val="List Bullet"/>
    <w:basedOn w:val="List"/>
    <w:rsid w:val="008F406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F4068"/>
    <w:pPr>
      <w:numPr>
        <w:numId w:val="18"/>
      </w:numPr>
    </w:pPr>
  </w:style>
  <w:style w:type="paragraph" w:customStyle="1" w:styleId="EQ">
    <w:name w:val="EQ"/>
    <w:basedOn w:val="Normal"/>
    <w:next w:val="Normal"/>
    <w:rsid w:val="008F406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F4068"/>
    <w:pPr>
      <w:ind w:left="851"/>
    </w:pPr>
    <w:rPr>
      <w:lang w:eastAsia="ja-JP"/>
    </w:rPr>
  </w:style>
  <w:style w:type="paragraph" w:styleId="List3">
    <w:name w:val="List 3"/>
    <w:basedOn w:val="List2"/>
    <w:rsid w:val="008F4068"/>
    <w:pPr>
      <w:ind w:left="1135"/>
    </w:pPr>
  </w:style>
  <w:style w:type="paragraph" w:styleId="List4">
    <w:name w:val="List 4"/>
    <w:basedOn w:val="List3"/>
    <w:rsid w:val="008F4068"/>
    <w:pPr>
      <w:ind w:left="1418"/>
    </w:pPr>
  </w:style>
  <w:style w:type="paragraph" w:styleId="List5">
    <w:name w:val="List 5"/>
    <w:basedOn w:val="List4"/>
    <w:rsid w:val="008F4068"/>
    <w:pPr>
      <w:ind w:left="1702"/>
    </w:pPr>
  </w:style>
  <w:style w:type="paragraph" w:customStyle="1" w:styleId="EditorsNote">
    <w:name w:val="Editor's Note"/>
    <w:basedOn w:val="NO"/>
    <w:link w:val="EditorsNoteChar"/>
    <w:rsid w:val="008F4068"/>
    <w:rPr>
      <w:color w:val="FF0000"/>
      <w:lang w:val="x-none" w:eastAsia="x-none"/>
    </w:rPr>
  </w:style>
  <w:style w:type="paragraph" w:styleId="ListBullet4">
    <w:name w:val="List Bullet 4"/>
    <w:basedOn w:val="ListBullet3"/>
    <w:rsid w:val="008F4068"/>
    <w:pPr>
      <w:numPr>
        <w:numId w:val="19"/>
      </w:numPr>
    </w:pPr>
  </w:style>
  <w:style w:type="paragraph" w:styleId="ListBullet5">
    <w:name w:val="List Bullet 5"/>
    <w:basedOn w:val="ListBullet4"/>
    <w:rsid w:val="008F4068"/>
    <w:pPr>
      <w:numPr>
        <w:numId w:val="20"/>
      </w:numPr>
    </w:pPr>
  </w:style>
  <w:style w:type="paragraph" w:styleId="Footer">
    <w:name w:val="footer"/>
    <w:basedOn w:val="Header"/>
    <w:link w:val="FooterChar"/>
    <w:rsid w:val="008F4068"/>
    <w:pPr>
      <w:jc w:val="center"/>
    </w:pPr>
    <w:rPr>
      <w:i/>
    </w:rPr>
  </w:style>
  <w:style w:type="paragraph" w:customStyle="1" w:styleId="Reference">
    <w:name w:val="Reference"/>
    <w:basedOn w:val="BodyText"/>
    <w:rsid w:val="008F406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F4068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F4068"/>
  </w:style>
  <w:style w:type="paragraph" w:styleId="BodyText">
    <w:name w:val="Body Text"/>
    <w:basedOn w:val="Normal"/>
    <w:link w:val="BodyTextChar"/>
    <w:rsid w:val="008F406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F4068"/>
    <w:rPr>
      <w:color w:val="0000FF"/>
      <w:u w:val="single"/>
    </w:rPr>
  </w:style>
  <w:style w:type="character" w:styleId="FollowedHyperlink">
    <w:name w:val="FollowedHyperlink"/>
    <w:unhideWhenUsed/>
    <w:rsid w:val="008F4068"/>
    <w:rPr>
      <w:color w:val="800080"/>
      <w:u w:val="single"/>
    </w:rPr>
  </w:style>
  <w:style w:type="character" w:styleId="CommentReference">
    <w:name w:val="annotation reference"/>
    <w:qFormat/>
    <w:rsid w:val="008F406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F4068"/>
  </w:style>
  <w:style w:type="paragraph" w:styleId="CommentSubject">
    <w:name w:val="annotation subject"/>
    <w:basedOn w:val="CommentText"/>
    <w:next w:val="CommentText"/>
    <w:link w:val="CommentSubjectChar"/>
    <w:rsid w:val="008F4068"/>
    <w:rPr>
      <w:b/>
      <w:bCs/>
    </w:rPr>
  </w:style>
  <w:style w:type="character" w:customStyle="1" w:styleId="Heading1Char">
    <w:name w:val="Heading 1 Char"/>
    <w:link w:val="Heading1"/>
    <w:rsid w:val="008F406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F406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F406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F406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F406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F406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F406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F4068"/>
    <w:rPr>
      <w:rFonts w:ascii="Times New Roman" w:hAnsi="Times New Roman"/>
    </w:rPr>
  </w:style>
  <w:style w:type="paragraph" w:customStyle="1" w:styleId="EX">
    <w:name w:val="EX"/>
    <w:basedOn w:val="Normal"/>
    <w:rsid w:val="008F4068"/>
    <w:pPr>
      <w:keepLines/>
      <w:ind w:left="1702" w:hanging="1418"/>
    </w:pPr>
  </w:style>
  <w:style w:type="paragraph" w:customStyle="1" w:styleId="EW">
    <w:name w:val="EW"/>
    <w:basedOn w:val="EX"/>
    <w:rsid w:val="008F4068"/>
  </w:style>
  <w:style w:type="paragraph" w:customStyle="1" w:styleId="TAL">
    <w:name w:val="TAL"/>
    <w:basedOn w:val="Normal"/>
    <w:link w:val="TALCar"/>
    <w:rsid w:val="008F4068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F4068"/>
    <w:pPr>
      <w:jc w:val="center"/>
    </w:pPr>
  </w:style>
  <w:style w:type="paragraph" w:customStyle="1" w:styleId="TAH">
    <w:name w:val="TAH"/>
    <w:basedOn w:val="TAC"/>
    <w:link w:val="TAHCar"/>
    <w:rsid w:val="008F4068"/>
    <w:rPr>
      <w:b/>
    </w:rPr>
  </w:style>
  <w:style w:type="paragraph" w:customStyle="1" w:styleId="TAN">
    <w:name w:val="TAN"/>
    <w:basedOn w:val="TAL"/>
    <w:rsid w:val="008F4068"/>
    <w:pPr>
      <w:ind w:left="851" w:hanging="851"/>
    </w:pPr>
  </w:style>
  <w:style w:type="paragraph" w:customStyle="1" w:styleId="TAR">
    <w:name w:val="TAR"/>
    <w:basedOn w:val="TAL"/>
    <w:rsid w:val="008F4068"/>
    <w:pPr>
      <w:jc w:val="right"/>
    </w:pPr>
  </w:style>
  <w:style w:type="paragraph" w:customStyle="1" w:styleId="TH">
    <w:name w:val="TH"/>
    <w:basedOn w:val="Normal"/>
    <w:link w:val="THChar"/>
    <w:rsid w:val="008F406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F406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F4068"/>
    <w:pPr>
      <w:outlineLvl w:val="9"/>
    </w:pPr>
  </w:style>
  <w:style w:type="paragraph" w:customStyle="1" w:styleId="ZA">
    <w:name w:val="ZA"/>
    <w:rsid w:val="008F40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F40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F40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F40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F4068"/>
  </w:style>
  <w:style w:type="paragraph" w:customStyle="1" w:styleId="ZH">
    <w:name w:val="ZH"/>
    <w:rsid w:val="008F40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F40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F406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F40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F4068"/>
    <w:pPr>
      <w:framePr w:wrap="notBeside" w:y="16161"/>
    </w:pPr>
  </w:style>
  <w:style w:type="paragraph" w:customStyle="1" w:styleId="FP">
    <w:name w:val="FP"/>
    <w:basedOn w:val="Normal"/>
    <w:rsid w:val="008F4068"/>
  </w:style>
  <w:style w:type="paragraph" w:customStyle="1" w:styleId="Observation">
    <w:name w:val="Observation"/>
    <w:basedOn w:val="Proposal"/>
    <w:qFormat/>
    <w:rsid w:val="008F406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F406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F406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F406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F406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F406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F406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F4068"/>
    <w:pPr>
      <w:ind w:left="1985"/>
    </w:pPr>
  </w:style>
  <w:style w:type="character" w:customStyle="1" w:styleId="B6Char">
    <w:name w:val="B6 Char"/>
    <w:link w:val="B6"/>
    <w:rsid w:val="008F406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F4068"/>
    <w:pPr>
      <w:ind w:left="2269"/>
    </w:pPr>
  </w:style>
  <w:style w:type="character" w:customStyle="1" w:styleId="B7Char">
    <w:name w:val="B7 Char"/>
    <w:basedOn w:val="B6Char"/>
    <w:link w:val="B7"/>
    <w:rsid w:val="008F406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F4068"/>
    <w:pPr>
      <w:ind w:left="2552"/>
    </w:pPr>
  </w:style>
  <w:style w:type="character" w:customStyle="1" w:styleId="BalloonTextChar">
    <w:name w:val="Balloon Text Char"/>
    <w:link w:val="BalloonText"/>
    <w:rsid w:val="008F406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F406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F406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F406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F406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F4068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F406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F406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F4068"/>
    <w:pPr>
      <w:keepLines/>
      <w:ind w:left="1135" w:hanging="851"/>
    </w:pPr>
  </w:style>
  <w:style w:type="character" w:customStyle="1" w:styleId="NOChar">
    <w:name w:val="NO Char"/>
    <w:link w:val="NO"/>
    <w:qFormat/>
    <w:rsid w:val="008F406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F406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F4068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F4068"/>
    <w:rPr>
      <w:i/>
      <w:iCs/>
    </w:rPr>
  </w:style>
  <w:style w:type="paragraph" w:customStyle="1" w:styleId="FigureTitle">
    <w:name w:val="Figure_Title"/>
    <w:basedOn w:val="Normal"/>
    <w:next w:val="Normal"/>
    <w:rsid w:val="008F40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F406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F406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F406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F4068"/>
    <w:rPr>
      <w:i/>
      <w:color w:val="0000FF"/>
    </w:rPr>
  </w:style>
  <w:style w:type="character" w:customStyle="1" w:styleId="Heading2Char">
    <w:name w:val="Heading 2 Char"/>
    <w:link w:val="Heading2"/>
    <w:rsid w:val="008F406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F406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F406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F406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F406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406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F406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F406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F406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F406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F406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F40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F4068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F4068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8F406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F4068"/>
  </w:style>
  <w:style w:type="paragraph" w:customStyle="1" w:styleId="PL">
    <w:name w:val="PL"/>
    <w:link w:val="PLChar"/>
    <w:qFormat/>
    <w:rsid w:val="008F406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F406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F406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F406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F4068"/>
    <w:rPr>
      <w:b/>
      <w:bCs/>
    </w:rPr>
  </w:style>
  <w:style w:type="table" w:styleId="TableGrid">
    <w:name w:val="Table Grid"/>
    <w:basedOn w:val="TableNormal"/>
    <w:uiPriority w:val="39"/>
    <w:rsid w:val="008F406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F406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F406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F406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F4068"/>
  </w:style>
  <w:style w:type="paragraph" w:customStyle="1" w:styleId="TALCharChar">
    <w:name w:val="TAL Char Char"/>
    <w:basedOn w:val="Normal"/>
    <w:link w:val="TALCharCharChar"/>
    <w:rsid w:val="008F4068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F406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F406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F406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F406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F4068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1C71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B1Zchn">
    <w:name w:val="B1 Zchn"/>
    <w:qFormat/>
    <w:locked/>
    <w:rsid w:val="008632AE"/>
    <w:rPr>
      <w:lang w:val="x-none" w:eastAsia="en-US"/>
    </w:rPr>
  </w:style>
  <w:style w:type="character" w:customStyle="1" w:styleId="B3Char">
    <w:name w:val="B3 Char"/>
    <w:locked/>
    <w:rsid w:val="00B64DB4"/>
    <w:rPr>
      <w:lang w:val="x-none" w:eastAsia="en-US"/>
    </w:rPr>
  </w:style>
  <w:style w:type="paragraph" w:styleId="Revision">
    <w:name w:val="Revision"/>
    <w:hidden/>
    <w:uiPriority w:val="99"/>
    <w:semiHidden/>
    <w:rsid w:val="008C0302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1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5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FA3F-2560-41DF-9250-51D367497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147DC-5976-4B9C-BEE5-4A003DD7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8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15645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Yufei Blankenship</cp:lastModifiedBy>
  <cp:revision>65</cp:revision>
  <cp:lastPrinted>2008-01-31T07:09:00Z</cp:lastPrinted>
  <dcterms:created xsi:type="dcterms:W3CDTF">2020-02-14T10:12:00Z</dcterms:created>
  <dcterms:modified xsi:type="dcterms:W3CDTF">2020-02-15T07:57:00Z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